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0A0" w:firstRow="1" w:lastRow="0" w:firstColumn="1" w:lastColumn="0" w:noHBand="0" w:noVBand="0"/>
      </w:tblPr>
      <w:tblGrid>
        <w:gridCol w:w="7995"/>
        <w:gridCol w:w="1757"/>
      </w:tblGrid>
      <w:tr w:rsidR="00FD6179" w:rsidRPr="006D0F19" w14:paraId="035BE495" w14:textId="77777777" w:rsidTr="002F1EC1">
        <w:tc>
          <w:tcPr>
            <w:tcW w:w="8188" w:type="dxa"/>
            <w:vAlign w:val="center"/>
          </w:tcPr>
          <w:p w14:paraId="5CA8035F" w14:textId="77777777" w:rsidR="00FD6179" w:rsidRPr="002F1EC1" w:rsidRDefault="00FD6179" w:rsidP="00E063B6">
            <w:pPr>
              <w:rPr>
                <w:b/>
                <w:color w:val="990000"/>
                <w:sz w:val="40"/>
                <w:szCs w:val="40"/>
              </w:rPr>
            </w:pPr>
            <w:r w:rsidRPr="002F1EC1">
              <w:rPr>
                <w:b/>
                <w:color w:val="990000"/>
                <w:sz w:val="40"/>
                <w:szCs w:val="40"/>
              </w:rPr>
              <w:t>St. Anselm’s Catholic Primary School</w:t>
            </w:r>
          </w:p>
        </w:tc>
        <w:tc>
          <w:tcPr>
            <w:tcW w:w="1774" w:type="dxa"/>
          </w:tcPr>
          <w:p w14:paraId="34964182" w14:textId="77777777" w:rsidR="00FD6179" w:rsidRPr="002F1EC1" w:rsidRDefault="00300D45" w:rsidP="002F1EC1">
            <w:pPr>
              <w:pStyle w:val="Default"/>
              <w:jc w:val="center"/>
              <w:rPr>
                <w:color w:val="990000"/>
              </w:rPr>
            </w:pPr>
            <w:r>
              <w:rPr>
                <w:noProof/>
                <w:color w:val="990000"/>
                <w:lang w:eastAsia="en-GB"/>
              </w:rPr>
              <w:drawing>
                <wp:inline distT="0" distB="0" distL="0" distR="0" wp14:anchorId="2D7440C9" wp14:editId="5FE62E38">
                  <wp:extent cx="638175" cy="619125"/>
                  <wp:effectExtent l="0" t="0" r="0" b="0"/>
                  <wp:docPr id="1" name="Picture 0" descr="StAnselm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tAnselms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619125"/>
                          </a:xfrm>
                          <a:prstGeom prst="rect">
                            <a:avLst/>
                          </a:prstGeom>
                          <a:noFill/>
                          <a:ln>
                            <a:noFill/>
                          </a:ln>
                        </pic:spPr>
                      </pic:pic>
                    </a:graphicData>
                  </a:graphic>
                </wp:inline>
              </w:drawing>
            </w:r>
          </w:p>
        </w:tc>
      </w:tr>
      <w:tr w:rsidR="00FD6179" w:rsidRPr="006D0F19" w14:paraId="3A70D983" w14:textId="77777777" w:rsidTr="002F1EC1">
        <w:tc>
          <w:tcPr>
            <w:tcW w:w="8188" w:type="dxa"/>
          </w:tcPr>
          <w:p w14:paraId="775CDF20" w14:textId="00C29EEA" w:rsidR="00BB36E6" w:rsidRPr="00BB36E6" w:rsidRDefault="00DB66D1" w:rsidP="00DB0488">
            <w:pPr>
              <w:pStyle w:val="Default"/>
              <w:rPr>
                <w:rFonts w:ascii="Arial" w:hAnsi="Arial" w:cs="Arial"/>
                <w:b/>
                <w:color w:val="990000"/>
                <w:sz w:val="36"/>
                <w:szCs w:val="36"/>
              </w:rPr>
            </w:pPr>
            <w:r>
              <w:rPr>
                <w:rFonts w:ascii="Arial" w:hAnsi="Arial" w:cs="Arial"/>
                <w:b/>
                <w:color w:val="990000"/>
                <w:sz w:val="36"/>
                <w:szCs w:val="36"/>
              </w:rPr>
              <w:t xml:space="preserve">Play </w:t>
            </w:r>
            <w:r w:rsidR="00FD6179" w:rsidRPr="002F1EC1">
              <w:rPr>
                <w:rFonts w:ascii="Arial" w:hAnsi="Arial" w:cs="Arial"/>
                <w:b/>
                <w:color w:val="990000"/>
                <w:sz w:val="36"/>
                <w:szCs w:val="36"/>
              </w:rPr>
              <w:t>Policy</w:t>
            </w:r>
            <w:r w:rsidR="007271C9">
              <w:rPr>
                <w:rFonts w:ascii="Arial" w:hAnsi="Arial" w:cs="Arial"/>
                <w:b/>
                <w:color w:val="990000"/>
                <w:sz w:val="36"/>
                <w:szCs w:val="36"/>
              </w:rPr>
              <w:t xml:space="preserve"> </w:t>
            </w:r>
          </w:p>
        </w:tc>
        <w:tc>
          <w:tcPr>
            <w:tcW w:w="1774" w:type="dxa"/>
          </w:tcPr>
          <w:p w14:paraId="40E8B4E7" w14:textId="77777777" w:rsidR="00FD6179" w:rsidRPr="002F1EC1" w:rsidRDefault="00FD6179" w:rsidP="00E063B6">
            <w:pPr>
              <w:pStyle w:val="Default"/>
              <w:rPr>
                <w:color w:val="990000"/>
              </w:rPr>
            </w:pPr>
          </w:p>
        </w:tc>
      </w:tr>
    </w:tbl>
    <w:p w14:paraId="16553708" w14:textId="77777777" w:rsidR="00FD6179" w:rsidRDefault="00FD6179" w:rsidP="0022705A"/>
    <w:tbl>
      <w:tblPr>
        <w:tblW w:w="0" w:type="auto"/>
        <w:tblLook w:val="00A0" w:firstRow="1" w:lastRow="0" w:firstColumn="1" w:lastColumn="0" w:noHBand="0" w:noVBand="0"/>
      </w:tblPr>
      <w:tblGrid>
        <w:gridCol w:w="2802"/>
        <w:gridCol w:w="5386"/>
      </w:tblGrid>
      <w:tr w:rsidR="00C97A64" w14:paraId="01498904" w14:textId="77777777" w:rsidTr="00C97A64">
        <w:tc>
          <w:tcPr>
            <w:tcW w:w="2802" w:type="dxa"/>
            <w:hideMark/>
          </w:tcPr>
          <w:p w14:paraId="5E2CE979" w14:textId="77777777" w:rsidR="00C97A64" w:rsidRDefault="00C97A64">
            <w:pPr>
              <w:pStyle w:val="Default"/>
              <w:rPr>
                <w:rFonts w:ascii="Arial" w:hAnsi="Arial" w:cs="Arial"/>
                <w:b/>
                <w:color w:val="800000"/>
                <w:sz w:val="23"/>
                <w:szCs w:val="23"/>
                <w:lang w:eastAsia="en-GB"/>
              </w:rPr>
            </w:pPr>
            <w:r>
              <w:rPr>
                <w:rFonts w:ascii="Arial" w:hAnsi="Arial" w:cs="Arial"/>
                <w:b/>
                <w:color w:val="800000"/>
                <w:sz w:val="23"/>
                <w:szCs w:val="23"/>
                <w:lang w:eastAsia="en-GB"/>
              </w:rPr>
              <w:t>Date of Approval:</w:t>
            </w:r>
          </w:p>
        </w:tc>
        <w:tc>
          <w:tcPr>
            <w:tcW w:w="5386" w:type="dxa"/>
          </w:tcPr>
          <w:p w14:paraId="7C05B04E" w14:textId="7F457086" w:rsidR="00C97A64" w:rsidRDefault="003D0114">
            <w:pPr>
              <w:pStyle w:val="Default"/>
              <w:rPr>
                <w:rFonts w:ascii="Arial" w:hAnsi="Arial" w:cs="Arial"/>
                <w:color w:val="auto"/>
                <w:sz w:val="23"/>
                <w:szCs w:val="23"/>
                <w:lang w:eastAsia="en-GB"/>
              </w:rPr>
            </w:pPr>
            <w:r>
              <w:rPr>
                <w:rFonts w:ascii="Arial" w:hAnsi="Arial" w:cs="Arial"/>
                <w:color w:val="auto"/>
                <w:sz w:val="23"/>
                <w:szCs w:val="23"/>
                <w:lang w:eastAsia="en-GB"/>
              </w:rPr>
              <w:t>14</w:t>
            </w:r>
            <w:r w:rsidRPr="003D0114">
              <w:rPr>
                <w:rFonts w:ascii="Arial" w:hAnsi="Arial" w:cs="Arial"/>
                <w:color w:val="auto"/>
                <w:sz w:val="23"/>
                <w:szCs w:val="23"/>
                <w:vertAlign w:val="superscript"/>
                <w:lang w:eastAsia="en-GB"/>
              </w:rPr>
              <w:t>th</w:t>
            </w:r>
            <w:r>
              <w:rPr>
                <w:rFonts w:ascii="Arial" w:hAnsi="Arial" w:cs="Arial"/>
                <w:color w:val="auto"/>
                <w:sz w:val="23"/>
                <w:szCs w:val="23"/>
                <w:lang w:eastAsia="en-GB"/>
              </w:rPr>
              <w:t xml:space="preserve"> May </w:t>
            </w:r>
            <w:r w:rsidR="00DB66D1">
              <w:rPr>
                <w:rFonts w:ascii="Arial" w:hAnsi="Arial" w:cs="Arial"/>
                <w:color w:val="auto"/>
                <w:sz w:val="23"/>
                <w:szCs w:val="23"/>
                <w:lang w:eastAsia="en-GB"/>
              </w:rPr>
              <w:t>2025</w:t>
            </w:r>
          </w:p>
        </w:tc>
      </w:tr>
      <w:tr w:rsidR="00C97A64" w14:paraId="0E73440F" w14:textId="77777777" w:rsidTr="00C97A64">
        <w:tc>
          <w:tcPr>
            <w:tcW w:w="2802" w:type="dxa"/>
            <w:hideMark/>
          </w:tcPr>
          <w:p w14:paraId="7D1A087C" w14:textId="77777777" w:rsidR="00C97A64" w:rsidRDefault="00C97A64">
            <w:pPr>
              <w:pStyle w:val="Default"/>
              <w:rPr>
                <w:rFonts w:ascii="Arial" w:hAnsi="Arial" w:cs="Arial"/>
                <w:b/>
                <w:color w:val="800000"/>
                <w:sz w:val="23"/>
                <w:szCs w:val="23"/>
                <w:lang w:eastAsia="en-GB"/>
              </w:rPr>
            </w:pPr>
            <w:r>
              <w:rPr>
                <w:rFonts w:ascii="Arial" w:hAnsi="Arial" w:cs="Arial"/>
                <w:b/>
                <w:color w:val="800000"/>
                <w:sz w:val="23"/>
                <w:szCs w:val="23"/>
                <w:lang w:eastAsia="en-GB"/>
              </w:rPr>
              <w:t>Review frequency:</w:t>
            </w:r>
          </w:p>
        </w:tc>
        <w:tc>
          <w:tcPr>
            <w:tcW w:w="5386" w:type="dxa"/>
          </w:tcPr>
          <w:p w14:paraId="6AC4796D" w14:textId="256E789E" w:rsidR="00C97A64" w:rsidRDefault="00DB66D1">
            <w:pPr>
              <w:pStyle w:val="Default"/>
              <w:rPr>
                <w:rFonts w:ascii="Arial" w:hAnsi="Arial" w:cs="Arial"/>
                <w:color w:val="auto"/>
                <w:sz w:val="23"/>
                <w:szCs w:val="23"/>
                <w:lang w:eastAsia="en-GB"/>
              </w:rPr>
            </w:pPr>
            <w:r>
              <w:rPr>
                <w:rFonts w:ascii="Arial" w:hAnsi="Arial" w:cs="Arial"/>
                <w:color w:val="auto"/>
                <w:sz w:val="23"/>
                <w:szCs w:val="23"/>
                <w:lang w:eastAsia="en-GB"/>
              </w:rPr>
              <w:t>Bi annual</w:t>
            </w:r>
          </w:p>
        </w:tc>
      </w:tr>
      <w:tr w:rsidR="00C97A64" w14:paraId="3947113F" w14:textId="77777777" w:rsidTr="00C97A64">
        <w:tc>
          <w:tcPr>
            <w:tcW w:w="2802" w:type="dxa"/>
            <w:hideMark/>
          </w:tcPr>
          <w:p w14:paraId="7706B7DB" w14:textId="77777777" w:rsidR="00C97A64" w:rsidRDefault="00C97A64">
            <w:pPr>
              <w:pStyle w:val="Default"/>
              <w:rPr>
                <w:rFonts w:ascii="Arial" w:hAnsi="Arial" w:cs="Arial"/>
                <w:b/>
                <w:color w:val="800000"/>
                <w:sz w:val="23"/>
                <w:szCs w:val="23"/>
                <w:lang w:eastAsia="en-GB"/>
              </w:rPr>
            </w:pPr>
            <w:r>
              <w:rPr>
                <w:rFonts w:ascii="Arial" w:hAnsi="Arial" w:cs="Arial"/>
                <w:b/>
                <w:color w:val="800000"/>
                <w:sz w:val="23"/>
                <w:szCs w:val="23"/>
                <w:lang w:eastAsia="en-GB"/>
              </w:rPr>
              <w:t>Next review date:</w:t>
            </w:r>
          </w:p>
        </w:tc>
        <w:tc>
          <w:tcPr>
            <w:tcW w:w="5386" w:type="dxa"/>
          </w:tcPr>
          <w:p w14:paraId="57C8468A" w14:textId="537631DD" w:rsidR="00C97A64" w:rsidRDefault="00DB66D1">
            <w:pPr>
              <w:pStyle w:val="Default"/>
              <w:rPr>
                <w:rFonts w:ascii="Arial" w:hAnsi="Arial" w:cs="Arial"/>
                <w:color w:val="auto"/>
                <w:sz w:val="23"/>
                <w:szCs w:val="23"/>
                <w:lang w:eastAsia="en-GB"/>
              </w:rPr>
            </w:pPr>
            <w:r>
              <w:rPr>
                <w:rFonts w:ascii="Arial" w:hAnsi="Arial" w:cs="Arial"/>
                <w:color w:val="auto"/>
                <w:sz w:val="23"/>
                <w:szCs w:val="23"/>
                <w:lang w:eastAsia="en-GB"/>
              </w:rPr>
              <w:t>Spring 2027</w:t>
            </w:r>
          </w:p>
        </w:tc>
      </w:tr>
      <w:tr w:rsidR="00C97A64" w14:paraId="7D779B58" w14:textId="77777777" w:rsidTr="00C97A64">
        <w:trPr>
          <w:trHeight w:val="395"/>
        </w:trPr>
        <w:tc>
          <w:tcPr>
            <w:tcW w:w="2802" w:type="dxa"/>
            <w:hideMark/>
          </w:tcPr>
          <w:p w14:paraId="766D740D" w14:textId="77777777" w:rsidR="00C97A64" w:rsidRDefault="00C97A64">
            <w:pPr>
              <w:pStyle w:val="Default"/>
              <w:rPr>
                <w:rFonts w:ascii="Arial" w:hAnsi="Arial" w:cs="Arial"/>
                <w:b/>
                <w:color w:val="800000"/>
                <w:sz w:val="23"/>
                <w:szCs w:val="23"/>
                <w:lang w:eastAsia="en-GB"/>
              </w:rPr>
            </w:pPr>
            <w:r>
              <w:rPr>
                <w:rFonts w:ascii="Arial" w:hAnsi="Arial" w:cs="Arial"/>
                <w:b/>
                <w:color w:val="800000"/>
                <w:sz w:val="23"/>
                <w:szCs w:val="23"/>
                <w:lang w:eastAsia="en-GB"/>
              </w:rPr>
              <w:t>Reviewed by:</w:t>
            </w:r>
          </w:p>
        </w:tc>
        <w:tc>
          <w:tcPr>
            <w:tcW w:w="5386" w:type="dxa"/>
          </w:tcPr>
          <w:p w14:paraId="600A1294" w14:textId="7E16C0D7" w:rsidR="00C97A64" w:rsidRDefault="00DB66D1">
            <w:pPr>
              <w:pStyle w:val="Default"/>
              <w:rPr>
                <w:rFonts w:ascii="Arial" w:hAnsi="Arial" w:cs="Arial"/>
                <w:color w:val="auto"/>
                <w:sz w:val="23"/>
                <w:szCs w:val="23"/>
                <w:lang w:eastAsia="en-GB"/>
              </w:rPr>
            </w:pPr>
            <w:r>
              <w:rPr>
                <w:rFonts w:ascii="Arial" w:hAnsi="Arial" w:cs="Arial"/>
                <w:color w:val="auto"/>
                <w:sz w:val="23"/>
                <w:szCs w:val="23"/>
                <w:lang w:eastAsia="en-GB"/>
              </w:rPr>
              <w:t>Mrs L Beckley</w:t>
            </w:r>
          </w:p>
        </w:tc>
      </w:tr>
    </w:tbl>
    <w:p w14:paraId="708F682A" w14:textId="77777777" w:rsidR="00C97A64" w:rsidRDefault="00C97A64" w:rsidP="00F31E11">
      <w:pPr>
        <w:rPr>
          <w:rFonts w:cs="Arial"/>
          <w:b/>
          <w:i/>
          <w:sz w:val="21"/>
          <w:szCs w:val="21"/>
        </w:rPr>
      </w:pPr>
    </w:p>
    <w:p w14:paraId="6A285E99" w14:textId="0D9DC541" w:rsidR="00CF0D86" w:rsidRPr="009926EB" w:rsidRDefault="00CF0D86" w:rsidP="00CF0D86">
      <w:pPr>
        <w:rPr>
          <w:rFonts w:asciiTheme="minorHAnsi" w:hAnsiTheme="minorHAnsi" w:cstheme="minorHAnsi"/>
          <w:b/>
          <w:bCs/>
          <w:i/>
          <w:iCs/>
          <w:sz w:val="22"/>
          <w:szCs w:val="22"/>
        </w:rPr>
      </w:pPr>
      <w:r w:rsidRPr="009926EB">
        <w:rPr>
          <w:rFonts w:asciiTheme="minorHAnsi" w:hAnsiTheme="minorHAnsi" w:cstheme="minorHAnsi"/>
          <w:b/>
          <w:bCs/>
          <w:i/>
          <w:iCs/>
          <w:sz w:val="22"/>
          <w:szCs w:val="22"/>
        </w:rPr>
        <w:t xml:space="preserve">This policy </w:t>
      </w:r>
      <w:r w:rsidR="00DB66D1">
        <w:rPr>
          <w:rFonts w:asciiTheme="minorHAnsi" w:hAnsiTheme="minorHAnsi" w:cstheme="minorHAnsi"/>
          <w:b/>
          <w:bCs/>
          <w:i/>
          <w:iCs/>
          <w:sz w:val="22"/>
          <w:szCs w:val="22"/>
        </w:rPr>
        <w:t>was presented to</w:t>
      </w:r>
      <w:r w:rsidRPr="009926EB">
        <w:rPr>
          <w:rFonts w:asciiTheme="minorHAnsi" w:hAnsiTheme="minorHAnsi" w:cstheme="minorHAnsi"/>
          <w:b/>
          <w:bCs/>
          <w:i/>
          <w:iCs/>
          <w:sz w:val="22"/>
          <w:szCs w:val="22"/>
        </w:rPr>
        <w:t xml:space="preserve"> the FGB </w:t>
      </w:r>
      <w:r w:rsidR="00666D11">
        <w:rPr>
          <w:rFonts w:asciiTheme="minorHAnsi" w:hAnsiTheme="minorHAnsi" w:cstheme="minorHAnsi"/>
          <w:b/>
          <w:bCs/>
          <w:i/>
          <w:iCs/>
          <w:sz w:val="22"/>
          <w:szCs w:val="22"/>
        </w:rPr>
        <w:t>on 14</w:t>
      </w:r>
      <w:r w:rsidR="00DB66D1" w:rsidRPr="00DB66D1">
        <w:rPr>
          <w:rFonts w:asciiTheme="minorHAnsi" w:hAnsiTheme="minorHAnsi" w:cstheme="minorHAnsi"/>
          <w:b/>
          <w:bCs/>
          <w:i/>
          <w:iCs/>
          <w:sz w:val="22"/>
          <w:szCs w:val="22"/>
          <w:vertAlign w:val="superscript"/>
        </w:rPr>
        <w:t>th</w:t>
      </w:r>
      <w:r w:rsidR="00666D11">
        <w:rPr>
          <w:rFonts w:asciiTheme="minorHAnsi" w:hAnsiTheme="minorHAnsi" w:cstheme="minorHAnsi"/>
          <w:b/>
          <w:bCs/>
          <w:i/>
          <w:iCs/>
          <w:sz w:val="22"/>
          <w:szCs w:val="22"/>
        </w:rPr>
        <w:t xml:space="preserve"> May</w:t>
      </w:r>
      <w:bookmarkStart w:id="0" w:name="_GoBack"/>
      <w:bookmarkEnd w:id="0"/>
      <w:r w:rsidR="00DB66D1">
        <w:rPr>
          <w:rFonts w:asciiTheme="minorHAnsi" w:hAnsiTheme="minorHAnsi" w:cstheme="minorHAnsi"/>
          <w:b/>
          <w:bCs/>
          <w:i/>
          <w:iCs/>
          <w:sz w:val="22"/>
          <w:szCs w:val="22"/>
        </w:rPr>
        <w:t xml:space="preserve"> 2025</w:t>
      </w:r>
      <w:r w:rsidRPr="009926EB">
        <w:rPr>
          <w:rFonts w:asciiTheme="minorHAnsi" w:hAnsiTheme="minorHAnsi" w:cstheme="minorHAnsi"/>
          <w:b/>
          <w:bCs/>
          <w:i/>
          <w:iCs/>
          <w:sz w:val="22"/>
          <w:szCs w:val="22"/>
        </w:rPr>
        <w:t xml:space="preserve"> and will be reviewed in </w:t>
      </w:r>
      <w:r>
        <w:rPr>
          <w:rFonts w:asciiTheme="minorHAnsi" w:hAnsiTheme="minorHAnsi" w:cstheme="minorHAnsi"/>
          <w:b/>
          <w:bCs/>
          <w:i/>
          <w:iCs/>
          <w:sz w:val="22"/>
          <w:szCs w:val="22"/>
        </w:rPr>
        <w:t>S</w:t>
      </w:r>
      <w:r w:rsidR="00DB66D1">
        <w:rPr>
          <w:rFonts w:asciiTheme="minorHAnsi" w:hAnsiTheme="minorHAnsi" w:cstheme="minorHAnsi"/>
          <w:b/>
          <w:bCs/>
          <w:i/>
          <w:iCs/>
          <w:sz w:val="22"/>
          <w:szCs w:val="22"/>
        </w:rPr>
        <w:t>pring 2027</w:t>
      </w:r>
      <w:r w:rsidRPr="009926EB">
        <w:rPr>
          <w:rFonts w:asciiTheme="minorHAnsi" w:hAnsiTheme="minorHAnsi" w:cstheme="minorHAnsi"/>
          <w:b/>
          <w:bCs/>
          <w:i/>
          <w:iCs/>
          <w:sz w:val="22"/>
          <w:szCs w:val="22"/>
        </w:rPr>
        <w:t>, or sooner if required</w:t>
      </w:r>
      <w:r>
        <w:rPr>
          <w:rFonts w:asciiTheme="minorHAnsi" w:hAnsiTheme="minorHAnsi" w:cstheme="minorHAnsi"/>
          <w:b/>
          <w:bCs/>
          <w:i/>
          <w:iCs/>
          <w:sz w:val="22"/>
          <w:szCs w:val="22"/>
        </w:rPr>
        <w:t>.</w:t>
      </w:r>
    </w:p>
    <w:p w14:paraId="489C145C" w14:textId="77777777" w:rsidR="00D51D02" w:rsidRDefault="00D51D02" w:rsidP="00D51D02">
      <w:pPr>
        <w:rPr>
          <w:rFonts w:asciiTheme="minorHAnsi" w:hAnsiTheme="minorHAnsi" w:cstheme="minorHAnsi"/>
          <w:b/>
          <w:sz w:val="22"/>
          <w:szCs w:val="22"/>
        </w:rPr>
      </w:pPr>
    </w:p>
    <w:p w14:paraId="544EB2A6" w14:textId="77777777" w:rsidR="00CF0D86" w:rsidRDefault="00CF0D86" w:rsidP="00D51D02">
      <w:pPr>
        <w:rPr>
          <w:rFonts w:asciiTheme="minorHAnsi" w:hAnsiTheme="minorHAnsi" w:cstheme="minorHAnsi"/>
          <w:b/>
          <w:sz w:val="22"/>
          <w:szCs w:val="22"/>
        </w:rPr>
      </w:pPr>
    </w:p>
    <w:p w14:paraId="2D833569" w14:textId="77777777" w:rsidR="00DF2D4B" w:rsidRPr="002609AA" w:rsidRDefault="00DF2D4B" w:rsidP="00DF2D4B">
      <w:pPr>
        <w:spacing w:before="100" w:beforeAutospacing="1" w:after="100" w:afterAutospacing="1"/>
        <w:rPr>
          <w:rFonts w:ascii="Calibri" w:hAnsi="Calibri" w:cs="Calibri"/>
        </w:rPr>
      </w:pPr>
      <w:r>
        <w:rPr>
          <w:rFonts w:ascii="Calibri" w:hAnsi="Calibri" w:cs="Calibri"/>
          <w:b/>
          <w:bCs/>
        </w:rPr>
        <w:t>Mis</w:t>
      </w:r>
      <w:r w:rsidRPr="002609AA">
        <w:rPr>
          <w:rFonts w:ascii="Calibri" w:hAnsi="Calibri" w:cs="Calibri"/>
          <w:b/>
          <w:bCs/>
        </w:rPr>
        <w:t>sion Statement</w:t>
      </w:r>
    </w:p>
    <w:p w14:paraId="1DA4CA8C" w14:textId="77777777" w:rsidR="00DF2D4B" w:rsidRPr="002609AA" w:rsidRDefault="00DF2D4B" w:rsidP="00DF2D4B">
      <w:pPr>
        <w:rPr>
          <w:rFonts w:ascii="Calibri" w:hAnsi="Calibri" w:cs="Calibri"/>
        </w:rPr>
      </w:pPr>
      <w:r w:rsidRPr="002609AA">
        <w:rPr>
          <w:rFonts w:ascii="Calibri" w:hAnsi="Calibri" w:cs="Calibri"/>
        </w:rPr>
        <w:t>St Anselm’s is a community of faith, serving local families and providing a Catholic education.</w:t>
      </w:r>
    </w:p>
    <w:p w14:paraId="55FB28B0" w14:textId="77777777" w:rsidR="00DF2D4B" w:rsidRPr="002609AA" w:rsidRDefault="00DF2D4B" w:rsidP="00DF2D4B">
      <w:pPr>
        <w:rPr>
          <w:rFonts w:ascii="Calibri" w:hAnsi="Calibri" w:cs="Calibri"/>
        </w:rPr>
      </w:pPr>
      <w:r w:rsidRPr="002609AA">
        <w:rPr>
          <w:rFonts w:ascii="Calibri" w:hAnsi="Calibri" w:cs="Calibri"/>
        </w:rPr>
        <w:t>We strive to work in partnership with parents and carers to:</w:t>
      </w:r>
    </w:p>
    <w:p w14:paraId="1F54BAE3" w14:textId="77777777" w:rsidR="00DF2D4B" w:rsidRPr="002609AA" w:rsidRDefault="00DF2D4B" w:rsidP="00DF2D4B">
      <w:pPr>
        <w:numPr>
          <w:ilvl w:val="1"/>
          <w:numId w:val="29"/>
        </w:numPr>
        <w:tabs>
          <w:tab w:val="clear" w:pos="1440"/>
          <w:tab w:val="num" w:pos="1134"/>
        </w:tabs>
        <w:ind w:left="567"/>
        <w:rPr>
          <w:rFonts w:ascii="Calibri" w:hAnsi="Calibri" w:cs="Calibri"/>
        </w:rPr>
      </w:pPr>
      <w:r w:rsidRPr="002609AA">
        <w:rPr>
          <w:rFonts w:ascii="Calibri" w:hAnsi="Calibri" w:cs="Calibri"/>
        </w:rPr>
        <w:t>Inspire children to be ambassadors of Jesus through meaningful prayer, thoughtful reflection and exploration of the Gospel;</w:t>
      </w:r>
    </w:p>
    <w:p w14:paraId="10924CDE" w14:textId="77777777" w:rsidR="00DF2D4B" w:rsidRPr="002609AA" w:rsidRDefault="00DF2D4B" w:rsidP="00DF2D4B">
      <w:pPr>
        <w:numPr>
          <w:ilvl w:val="1"/>
          <w:numId w:val="29"/>
        </w:numPr>
        <w:tabs>
          <w:tab w:val="clear" w:pos="1440"/>
          <w:tab w:val="num" w:pos="1134"/>
        </w:tabs>
        <w:ind w:left="567"/>
        <w:rPr>
          <w:rFonts w:ascii="Calibri" w:hAnsi="Calibri" w:cs="Calibri"/>
        </w:rPr>
      </w:pPr>
      <w:r w:rsidRPr="002609AA">
        <w:rPr>
          <w:rFonts w:ascii="Calibri" w:hAnsi="Calibri" w:cs="Calibri"/>
        </w:rPr>
        <w:t>Ignite a love for life-long learning by encouraging and challenging children through purposeful learning opportunities;</w:t>
      </w:r>
    </w:p>
    <w:p w14:paraId="579B8F2E" w14:textId="77777777" w:rsidR="00DF2D4B" w:rsidRPr="002609AA" w:rsidRDefault="00DF2D4B" w:rsidP="00DF2D4B">
      <w:pPr>
        <w:numPr>
          <w:ilvl w:val="1"/>
          <w:numId w:val="29"/>
        </w:numPr>
        <w:tabs>
          <w:tab w:val="clear" w:pos="1440"/>
          <w:tab w:val="num" w:pos="1134"/>
        </w:tabs>
        <w:ind w:left="567"/>
        <w:rPr>
          <w:rFonts w:ascii="Calibri" w:hAnsi="Calibri" w:cs="Calibri"/>
        </w:rPr>
      </w:pPr>
      <w:r w:rsidRPr="002609AA">
        <w:rPr>
          <w:rFonts w:ascii="Calibri" w:hAnsi="Calibri" w:cs="Calibri"/>
        </w:rPr>
        <w:t>Include and value everyone, recognise and celebrate uniqueness and promote self-appreciation and mutual respect;</w:t>
      </w:r>
    </w:p>
    <w:p w14:paraId="05D0A9D6" w14:textId="77777777" w:rsidR="00DF2D4B" w:rsidRPr="002609AA" w:rsidRDefault="00DF2D4B" w:rsidP="00DF2D4B">
      <w:pPr>
        <w:numPr>
          <w:ilvl w:val="1"/>
          <w:numId w:val="29"/>
        </w:numPr>
        <w:tabs>
          <w:tab w:val="clear" w:pos="1440"/>
          <w:tab w:val="num" w:pos="1134"/>
        </w:tabs>
        <w:ind w:left="567"/>
        <w:rPr>
          <w:rFonts w:ascii="Calibri" w:hAnsi="Calibri" w:cs="Calibri"/>
        </w:rPr>
      </w:pPr>
      <w:r w:rsidRPr="002609AA">
        <w:rPr>
          <w:rFonts w:ascii="Calibri" w:hAnsi="Calibri" w:cs="Calibri"/>
        </w:rPr>
        <w:t>Empower children to be ambitious, confident and aspirational now and in their vision for the future;</w:t>
      </w:r>
    </w:p>
    <w:p w14:paraId="31102D37" w14:textId="77777777" w:rsidR="00DF2D4B" w:rsidRPr="002609AA" w:rsidRDefault="00DF2D4B" w:rsidP="00DF2D4B">
      <w:pPr>
        <w:numPr>
          <w:ilvl w:val="1"/>
          <w:numId w:val="29"/>
        </w:numPr>
        <w:tabs>
          <w:tab w:val="clear" w:pos="1440"/>
          <w:tab w:val="num" w:pos="1134"/>
        </w:tabs>
        <w:ind w:left="567"/>
        <w:rPr>
          <w:rFonts w:ascii="Calibri" w:hAnsi="Calibri" w:cs="Calibri"/>
        </w:rPr>
      </w:pPr>
      <w:r w:rsidRPr="002609AA">
        <w:rPr>
          <w:rFonts w:ascii="Calibri" w:hAnsi="Calibri" w:cs="Calibri"/>
        </w:rPr>
        <w:t>Provide an environment where positive wellbeing and mental health ensures everyone feels safe, happy and loved as children of God.</w:t>
      </w:r>
    </w:p>
    <w:p w14:paraId="54A372D7" w14:textId="77777777" w:rsidR="00DF2D4B" w:rsidRPr="00D335EF" w:rsidRDefault="00DF2D4B" w:rsidP="00DF2D4B">
      <w:pPr>
        <w:rPr>
          <w:rFonts w:ascii="Calibri" w:hAnsi="Calibri" w:cs="Calibri"/>
        </w:rPr>
      </w:pPr>
    </w:p>
    <w:p w14:paraId="1D799679"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
          <w:bCs/>
        </w:rPr>
        <w:t>Introduction</w:t>
      </w:r>
    </w:p>
    <w:p w14:paraId="5C8E56CE"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At St Anselm’s, we believe that play is a fundamental part of childhood and an essential aspect of children’s physical, emotional, social, and cognitive development. Our commitment to play is supported by our participation in the OPAL (Outdoor Play and Learning) programme, ensuring high-quality, inclusive, and engaging play opportunities for all children.</w:t>
      </w:r>
    </w:p>
    <w:p w14:paraId="5BA4F52D" w14:textId="77777777" w:rsidR="00DF2D4B" w:rsidRDefault="00DF2D4B" w:rsidP="00DF2D4B">
      <w:pPr>
        <w:spacing w:before="100" w:beforeAutospacing="1" w:after="100" w:afterAutospacing="1"/>
        <w:rPr>
          <w:rFonts w:ascii="Calibri" w:hAnsi="Calibri" w:cs="Calibri"/>
        </w:rPr>
      </w:pPr>
      <w:r w:rsidRPr="00D335EF">
        <w:rPr>
          <w:rFonts w:ascii="Calibri" w:hAnsi="Calibri" w:cs="Calibri"/>
        </w:rPr>
        <w:t>We are committed to providing strategic and operational leadership to ensure the sustainability of quality play provision across our school. This policy will be referred to in all decisions that affect children’s play, ensuring a whole-school approach that recognises play as a vital element of children’s education, wellbeing, and overall development.</w:t>
      </w:r>
      <w:r w:rsidRPr="00D335EF">
        <w:rPr>
          <w:rFonts w:ascii="Calibri" w:hAnsi="Calibri" w:cs="Calibri"/>
        </w:rPr>
        <w:br/>
      </w:r>
      <w:r w:rsidRPr="00D335EF">
        <w:rPr>
          <w:rFonts w:ascii="Calibri" w:hAnsi="Calibri" w:cs="Calibri"/>
          <w:bCs/>
        </w:rPr>
        <w:t>We will continue to review our play culture, led by senior leadership and a designated play lead. A nominated Play Champion governor will support accountability and sustainability.</w:t>
      </w:r>
    </w:p>
    <w:p w14:paraId="6E0F1B5B" w14:textId="77777777" w:rsidR="00DF2D4B" w:rsidRDefault="00DF2D4B" w:rsidP="00DF2D4B">
      <w:pPr>
        <w:spacing w:before="100" w:beforeAutospacing="1" w:after="100" w:afterAutospacing="1"/>
        <w:rPr>
          <w:rFonts w:ascii="Calibri" w:hAnsi="Calibri" w:cs="Calibri"/>
          <w:b/>
          <w:bCs/>
        </w:rPr>
      </w:pPr>
    </w:p>
    <w:p w14:paraId="5499593C" w14:textId="77777777" w:rsidR="00DF2D4B" w:rsidRDefault="00DF2D4B" w:rsidP="00DF2D4B">
      <w:pPr>
        <w:spacing w:before="100" w:beforeAutospacing="1" w:after="100" w:afterAutospacing="1"/>
        <w:rPr>
          <w:rFonts w:ascii="Calibri" w:hAnsi="Calibri" w:cs="Calibri"/>
          <w:b/>
          <w:bCs/>
        </w:rPr>
      </w:pPr>
    </w:p>
    <w:p w14:paraId="625E9F1B"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
          <w:bCs/>
        </w:rPr>
        <w:lastRenderedPageBreak/>
        <w:t>Rationale</w:t>
      </w:r>
    </w:p>
    <w:p w14:paraId="630AADE4"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We believe that all children need opportunities to play that allow them to explore, manipulate, experience, and affect their environment. Play should be welcoming and accessible to every child, regardless of gender, background, ability, or circumstances.</w:t>
      </w:r>
    </w:p>
    <w:p w14:paraId="2BBDF0ED"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The OPAL Primary Programme states that “…better,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w:t>
      </w:r>
    </w:p>
    <w:p w14:paraId="30D0798F"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By embedding OPAL principles into our school’s values, we are fostering a culture where play is seen as a vital component of learning and development.</w:t>
      </w:r>
    </w:p>
    <w:p w14:paraId="48D42509" w14:textId="77777777" w:rsidR="00DF2D4B" w:rsidRDefault="00DF2D4B" w:rsidP="00DF2D4B">
      <w:pPr>
        <w:spacing w:before="100" w:beforeAutospacing="1" w:after="100" w:afterAutospacing="1"/>
        <w:rPr>
          <w:rFonts w:ascii="Calibri" w:hAnsi="Calibri" w:cs="Calibri"/>
        </w:rPr>
      </w:pPr>
    </w:p>
    <w:p w14:paraId="0D9DAC0E"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
          <w:bCs/>
        </w:rPr>
        <w:t>Definition and Value of Play</w:t>
      </w:r>
    </w:p>
    <w:p w14:paraId="74DE4A22"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Play is defined as a process that is intrinsically motivated, directed by the child, and freely chosen by the child. It is essential for their health, wellbeing, and overall development. Play provides its own purpose and may or may not involve equipment, rules, or interaction with others.</w:t>
      </w:r>
    </w:p>
    <w:p w14:paraId="0ECEEB46" w14:textId="77777777" w:rsidR="00DF2D4B" w:rsidRPr="00D335EF" w:rsidRDefault="00DF2D4B" w:rsidP="00DF2D4B">
      <w:pPr>
        <w:spacing w:before="100" w:beforeAutospacing="1"/>
        <w:rPr>
          <w:rFonts w:ascii="Calibri" w:hAnsi="Calibri" w:cs="Calibri"/>
        </w:rPr>
      </w:pPr>
      <w:r w:rsidRPr="00D335EF">
        <w:rPr>
          <w:rFonts w:ascii="Calibri" w:hAnsi="Calibri" w:cs="Calibri"/>
        </w:rPr>
        <w:t>We believe play offers many benefits, including:</w:t>
      </w:r>
    </w:p>
    <w:p w14:paraId="332485B7" w14:textId="77777777" w:rsidR="00DF2D4B" w:rsidRPr="00D335EF" w:rsidRDefault="00DF2D4B" w:rsidP="00DF2D4B">
      <w:pPr>
        <w:numPr>
          <w:ilvl w:val="0"/>
          <w:numId w:val="41"/>
        </w:numPr>
        <w:spacing w:before="100" w:beforeAutospacing="1"/>
        <w:rPr>
          <w:rFonts w:ascii="Calibri" w:hAnsi="Calibri" w:cs="Calibri"/>
        </w:rPr>
      </w:pPr>
      <w:r w:rsidRPr="00D335EF">
        <w:rPr>
          <w:rFonts w:ascii="Calibri" w:hAnsi="Calibri" w:cs="Calibri"/>
        </w:rPr>
        <w:t>Supporting physical, emotional, social, spiritual, and intellectual development.</w:t>
      </w:r>
    </w:p>
    <w:p w14:paraId="1B2A9A8B" w14:textId="77777777" w:rsidR="00DF2D4B" w:rsidRPr="00D335EF" w:rsidRDefault="00DF2D4B" w:rsidP="00DF2D4B">
      <w:pPr>
        <w:numPr>
          <w:ilvl w:val="0"/>
          <w:numId w:val="41"/>
        </w:numPr>
        <w:spacing w:before="100" w:beforeAutospacing="1"/>
        <w:rPr>
          <w:rFonts w:ascii="Calibri" w:hAnsi="Calibri" w:cs="Calibri"/>
        </w:rPr>
      </w:pPr>
      <w:r w:rsidRPr="00D335EF">
        <w:rPr>
          <w:rFonts w:ascii="Calibri" w:hAnsi="Calibri" w:cs="Calibri"/>
        </w:rPr>
        <w:t>Enabling children to explore their environment and engage with different ideas and concepts.</w:t>
      </w:r>
    </w:p>
    <w:p w14:paraId="4C7790E6" w14:textId="77777777" w:rsidR="00DF2D4B" w:rsidRPr="00D335EF" w:rsidRDefault="00DF2D4B" w:rsidP="00DF2D4B">
      <w:pPr>
        <w:numPr>
          <w:ilvl w:val="0"/>
          <w:numId w:val="41"/>
        </w:numPr>
        <w:spacing w:before="100" w:beforeAutospacing="1"/>
        <w:rPr>
          <w:rFonts w:ascii="Calibri" w:hAnsi="Calibri" w:cs="Calibri"/>
        </w:rPr>
      </w:pPr>
      <w:r w:rsidRPr="00D335EF">
        <w:rPr>
          <w:rFonts w:ascii="Calibri" w:hAnsi="Calibri" w:cs="Calibri"/>
        </w:rPr>
        <w:t>Enhancing self-esteem and social skills through freely chosen interactions.</w:t>
      </w:r>
    </w:p>
    <w:p w14:paraId="21FEAF8F" w14:textId="77777777" w:rsidR="00DF2D4B" w:rsidRPr="00D335EF" w:rsidRDefault="00DF2D4B" w:rsidP="00DF2D4B">
      <w:pPr>
        <w:numPr>
          <w:ilvl w:val="0"/>
          <w:numId w:val="41"/>
        </w:numPr>
        <w:spacing w:before="100" w:beforeAutospacing="1"/>
        <w:rPr>
          <w:rFonts w:ascii="Calibri" w:hAnsi="Calibri" w:cs="Calibri"/>
        </w:rPr>
      </w:pPr>
      <w:r w:rsidRPr="00D335EF">
        <w:rPr>
          <w:rFonts w:ascii="Calibri" w:hAnsi="Calibri" w:cs="Calibri"/>
        </w:rPr>
        <w:t>Encouraging self-confidence, decision-making, problem-solving, and creativity.</w:t>
      </w:r>
    </w:p>
    <w:p w14:paraId="42A1B8EC" w14:textId="77777777" w:rsidR="00DF2D4B" w:rsidRPr="00D335EF" w:rsidRDefault="00DF2D4B" w:rsidP="00DF2D4B">
      <w:pPr>
        <w:numPr>
          <w:ilvl w:val="0"/>
          <w:numId w:val="41"/>
        </w:numPr>
        <w:spacing w:before="100" w:beforeAutospacing="1"/>
        <w:rPr>
          <w:rFonts w:ascii="Calibri" w:hAnsi="Calibri" w:cs="Calibri"/>
        </w:rPr>
      </w:pPr>
      <w:r w:rsidRPr="00D335EF">
        <w:rPr>
          <w:rFonts w:ascii="Calibri" w:hAnsi="Calibri" w:cs="Calibri"/>
        </w:rPr>
        <w:t>Allowing children to experience and manage a range of emotions.</w:t>
      </w:r>
    </w:p>
    <w:p w14:paraId="51400382" w14:textId="77777777" w:rsidR="00DF2D4B" w:rsidRPr="00D335EF" w:rsidRDefault="00DF2D4B" w:rsidP="00DF2D4B">
      <w:pPr>
        <w:numPr>
          <w:ilvl w:val="0"/>
          <w:numId w:val="41"/>
        </w:numPr>
        <w:spacing w:before="100" w:beforeAutospacing="1"/>
        <w:rPr>
          <w:rFonts w:ascii="Calibri" w:hAnsi="Calibri" w:cs="Calibri"/>
        </w:rPr>
      </w:pPr>
      <w:r w:rsidRPr="00D335EF">
        <w:rPr>
          <w:rFonts w:ascii="Calibri" w:hAnsi="Calibri" w:cs="Calibri"/>
        </w:rPr>
        <w:t>Keeping children open to learning, building resilience, and pushing their boundaries.</w:t>
      </w:r>
    </w:p>
    <w:p w14:paraId="1FD380E6" w14:textId="77777777" w:rsidR="00DF2D4B" w:rsidRPr="00D335EF" w:rsidRDefault="00DF2D4B" w:rsidP="00DF2D4B">
      <w:pPr>
        <w:rPr>
          <w:rFonts w:ascii="Calibri" w:hAnsi="Calibri" w:cs="Calibri"/>
        </w:rPr>
      </w:pPr>
    </w:p>
    <w:p w14:paraId="1004B5E6"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
          <w:bCs/>
        </w:rPr>
        <w:t>Aims</w:t>
      </w:r>
    </w:p>
    <w:p w14:paraId="1FC2F0D4"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Our school aims to:</w:t>
      </w:r>
    </w:p>
    <w:p w14:paraId="149DB84E" w14:textId="77777777" w:rsidR="00DF2D4B" w:rsidRPr="00D335EF" w:rsidRDefault="00DF2D4B" w:rsidP="00DF2D4B">
      <w:pPr>
        <w:numPr>
          <w:ilvl w:val="0"/>
          <w:numId w:val="42"/>
        </w:numPr>
        <w:spacing w:before="100" w:beforeAutospacing="1" w:after="100" w:afterAutospacing="1"/>
        <w:rPr>
          <w:rFonts w:ascii="Calibri" w:hAnsi="Calibri" w:cs="Calibri"/>
        </w:rPr>
      </w:pPr>
      <w:r w:rsidRPr="00D335EF">
        <w:rPr>
          <w:rFonts w:ascii="Calibri" w:hAnsi="Calibri" w:cs="Calibri"/>
        </w:rPr>
        <w:t>Promote a culture where play is valued as vital for children’s wellbeing and learning.</w:t>
      </w:r>
    </w:p>
    <w:p w14:paraId="01B44029" w14:textId="77777777" w:rsidR="00DF2D4B" w:rsidRPr="00D335EF" w:rsidRDefault="00DF2D4B" w:rsidP="00DF2D4B">
      <w:pPr>
        <w:numPr>
          <w:ilvl w:val="0"/>
          <w:numId w:val="42"/>
        </w:numPr>
        <w:spacing w:before="100" w:beforeAutospacing="1" w:after="100" w:afterAutospacing="1"/>
        <w:rPr>
          <w:rFonts w:ascii="Calibri" w:hAnsi="Calibri" w:cs="Calibri"/>
        </w:rPr>
      </w:pPr>
      <w:r w:rsidRPr="00D335EF">
        <w:rPr>
          <w:rFonts w:ascii="Calibri" w:hAnsi="Calibri" w:cs="Calibri"/>
        </w:rPr>
        <w:t>Ensure all children have daily access to high-quality, varied, and challenging play experiences.</w:t>
      </w:r>
    </w:p>
    <w:p w14:paraId="7B0E24BB" w14:textId="77777777" w:rsidR="00DF2D4B" w:rsidRPr="00D335EF" w:rsidRDefault="00DF2D4B" w:rsidP="00DF2D4B">
      <w:pPr>
        <w:numPr>
          <w:ilvl w:val="0"/>
          <w:numId w:val="42"/>
        </w:numPr>
        <w:spacing w:before="100" w:beforeAutospacing="1" w:after="100" w:afterAutospacing="1"/>
        <w:rPr>
          <w:rFonts w:ascii="Calibri" w:hAnsi="Calibri" w:cs="Calibri"/>
        </w:rPr>
      </w:pPr>
      <w:r w:rsidRPr="00D335EF">
        <w:rPr>
          <w:rFonts w:ascii="Calibri" w:hAnsi="Calibri" w:cs="Calibri"/>
        </w:rPr>
        <w:t>Provide environments that stimulate creativity, exploration, and problem-solving.</w:t>
      </w:r>
    </w:p>
    <w:p w14:paraId="68A410D8" w14:textId="77777777" w:rsidR="00DF2D4B" w:rsidRPr="00D335EF" w:rsidRDefault="00DF2D4B" w:rsidP="00DF2D4B">
      <w:pPr>
        <w:numPr>
          <w:ilvl w:val="0"/>
          <w:numId w:val="42"/>
        </w:numPr>
        <w:spacing w:before="100" w:beforeAutospacing="1" w:after="100" w:afterAutospacing="1"/>
        <w:rPr>
          <w:rFonts w:ascii="Calibri" w:hAnsi="Calibri" w:cs="Calibri"/>
        </w:rPr>
      </w:pPr>
      <w:r w:rsidRPr="00D335EF">
        <w:rPr>
          <w:rFonts w:ascii="Calibri" w:hAnsi="Calibri" w:cs="Calibri"/>
        </w:rPr>
        <w:t>Encourage children to take ownership of their play while developing risk-awareness and independence.</w:t>
      </w:r>
    </w:p>
    <w:p w14:paraId="7927296C" w14:textId="77777777" w:rsidR="00DF2D4B" w:rsidRPr="00D335EF" w:rsidRDefault="00DF2D4B" w:rsidP="00DF2D4B">
      <w:pPr>
        <w:numPr>
          <w:ilvl w:val="0"/>
          <w:numId w:val="42"/>
        </w:numPr>
        <w:spacing w:before="100" w:beforeAutospacing="1" w:after="100" w:afterAutospacing="1"/>
        <w:rPr>
          <w:rFonts w:ascii="Calibri" w:hAnsi="Calibri" w:cs="Calibri"/>
        </w:rPr>
      </w:pPr>
      <w:r w:rsidRPr="00D335EF">
        <w:rPr>
          <w:rFonts w:ascii="Calibri" w:hAnsi="Calibri" w:cs="Calibri"/>
        </w:rPr>
        <w:t>Support staff in understanding the importance of play and their role in facilitating it.</w:t>
      </w:r>
    </w:p>
    <w:p w14:paraId="6E6D1735" w14:textId="77777777" w:rsidR="00DF2D4B" w:rsidRPr="00D335EF" w:rsidRDefault="00DF2D4B" w:rsidP="00DF2D4B">
      <w:pPr>
        <w:numPr>
          <w:ilvl w:val="0"/>
          <w:numId w:val="42"/>
        </w:numPr>
        <w:spacing w:before="100" w:beforeAutospacing="1" w:after="100" w:afterAutospacing="1"/>
        <w:rPr>
          <w:rFonts w:ascii="Calibri" w:hAnsi="Calibri" w:cs="Calibri"/>
        </w:rPr>
      </w:pPr>
      <w:r w:rsidRPr="00D335EF">
        <w:rPr>
          <w:rFonts w:ascii="Calibri" w:hAnsi="Calibri" w:cs="Calibri"/>
        </w:rPr>
        <w:t>Enable children to develop respect for their surroundings and each other.</w:t>
      </w:r>
    </w:p>
    <w:p w14:paraId="6A203992" w14:textId="77777777" w:rsidR="00DF2D4B" w:rsidRDefault="00DF2D4B" w:rsidP="00DF2D4B">
      <w:pPr>
        <w:numPr>
          <w:ilvl w:val="0"/>
          <w:numId w:val="42"/>
        </w:numPr>
        <w:spacing w:before="100" w:beforeAutospacing="1" w:after="100" w:afterAutospacing="1"/>
        <w:rPr>
          <w:rFonts w:ascii="Calibri" w:hAnsi="Calibri" w:cs="Calibri"/>
        </w:rPr>
      </w:pPr>
      <w:r w:rsidRPr="00D335EF">
        <w:rPr>
          <w:rFonts w:ascii="Calibri" w:hAnsi="Calibri" w:cs="Calibri"/>
        </w:rPr>
        <w:t>Build emotional and physical resilience through diverse play opportunities.</w:t>
      </w:r>
    </w:p>
    <w:p w14:paraId="1A013149" w14:textId="77777777" w:rsidR="00DF2D4B" w:rsidRDefault="00DF2D4B" w:rsidP="00DF2D4B">
      <w:pPr>
        <w:spacing w:before="100" w:beforeAutospacing="1" w:after="100" w:afterAutospacing="1"/>
        <w:rPr>
          <w:rFonts w:ascii="Calibri" w:hAnsi="Calibri" w:cs="Calibri"/>
          <w:b/>
          <w:bCs/>
        </w:rPr>
      </w:pPr>
    </w:p>
    <w:p w14:paraId="714D96D7" w14:textId="77777777" w:rsidR="00DF2D4B" w:rsidRPr="002609AA" w:rsidRDefault="00DF2D4B" w:rsidP="00DF2D4B">
      <w:pPr>
        <w:spacing w:before="100" w:beforeAutospacing="1" w:after="100" w:afterAutospacing="1"/>
        <w:rPr>
          <w:rFonts w:ascii="Calibri" w:hAnsi="Calibri" w:cs="Calibri"/>
        </w:rPr>
      </w:pPr>
      <w:r w:rsidRPr="002609AA">
        <w:rPr>
          <w:rFonts w:ascii="Calibri" w:hAnsi="Calibri" w:cs="Calibri"/>
          <w:b/>
          <w:bCs/>
        </w:rPr>
        <w:lastRenderedPageBreak/>
        <w:t>Right to Play</w:t>
      </w:r>
    </w:p>
    <w:p w14:paraId="0193DC2E" w14:textId="1E476516"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 xml:space="preserve">We recognise every child’s right to play, as outlined in </w:t>
      </w:r>
      <w:r w:rsidRPr="00D335EF">
        <w:rPr>
          <w:rFonts w:ascii="Calibri" w:hAnsi="Calibri" w:cs="Calibri"/>
          <w:bCs/>
        </w:rPr>
        <w:t>Article 31</w:t>
      </w:r>
      <w:r w:rsidRPr="00D335EF">
        <w:rPr>
          <w:rFonts w:ascii="Calibri" w:hAnsi="Calibri" w:cs="Calibri"/>
        </w:rPr>
        <w:t xml:space="preserve"> of the UN Convent</w:t>
      </w:r>
      <w:r>
        <w:rPr>
          <w:rFonts w:ascii="Calibri" w:hAnsi="Calibri" w:cs="Calibri"/>
        </w:rPr>
        <w:t xml:space="preserve">ion on the Rights of the Child. </w:t>
      </w:r>
      <w:r w:rsidRPr="00D335EF">
        <w:rPr>
          <w:rFonts w:ascii="Calibri" w:hAnsi="Calibri" w:cs="Calibri"/>
          <w:bCs/>
        </w:rPr>
        <w:t>We also recognise the importance of Article 12, which gives children the right to express their views freely on matters that affect them, and for their views to be taken seriously.</w:t>
      </w:r>
      <w:r>
        <w:rPr>
          <w:rFonts w:ascii="Calibri" w:hAnsi="Calibri" w:cs="Calibri"/>
        </w:rPr>
        <w:t xml:space="preserve"> </w:t>
      </w:r>
      <w:r w:rsidRPr="00D335EF">
        <w:rPr>
          <w:rFonts w:ascii="Calibri" w:hAnsi="Calibri" w:cs="Calibri"/>
        </w:rPr>
        <w:t>Play is a fundamental part of our school culture and embedded within our ethos and values.</w:t>
      </w:r>
      <w:r>
        <w:rPr>
          <w:rFonts w:ascii="Calibri" w:hAnsi="Calibri" w:cs="Calibri"/>
        </w:rPr>
        <w:t xml:space="preserve"> </w:t>
      </w:r>
      <w:r w:rsidRPr="00D335EF">
        <w:rPr>
          <w:rFonts w:ascii="Calibri" w:hAnsi="Calibri" w:cs="Calibri"/>
        </w:rPr>
        <w:t>Children’s voices are valued, and their input is considered</w:t>
      </w:r>
      <w:r>
        <w:rPr>
          <w:rFonts w:ascii="Calibri" w:hAnsi="Calibri" w:cs="Calibri"/>
        </w:rPr>
        <w:t xml:space="preserve"> in shaping our play provision. </w:t>
      </w:r>
      <w:r w:rsidRPr="00D335EF">
        <w:rPr>
          <w:rFonts w:ascii="Calibri" w:hAnsi="Calibri" w:cs="Calibri"/>
          <w:bCs/>
        </w:rPr>
        <w:t>We actively involve children in decisions about the play environment, using regular feedback and dialogue to help shape improvements.</w:t>
      </w:r>
    </w:p>
    <w:p w14:paraId="2072780D" w14:textId="77777777" w:rsidR="00DF2D4B" w:rsidRPr="00D335EF" w:rsidRDefault="00DF2D4B" w:rsidP="00DF2D4B">
      <w:pPr>
        <w:rPr>
          <w:rFonts w:ascii="Calibri" w:hAnsi="Calibri" w:cs="Calibri"/>
        </w:rPr>
      </w:pPr>
    </w:p>
    <w:p w14:paraId="62744C0F"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
          <w:bCs/>
        </w:rPr>
        <w:t>Play Provision</w:t>
      </w:r>
    </w:p>
    <w:p w14:paraId="29C28AAC" w14:textId="179B8E6F"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Play is child-led, allowing children to explore, create, and engage in self-directed play activities.</w:t>
      </w:r>
      <w:r>
        <w:rPr>
          <w:rFonts w:ascii="Calibri" w:hAnsi="Calibri" w:cs="Calibri"/>
        </w:rPr>
        <w:t xml:space="preserve"> </w:t>
      </w:r>
      <w:r w:rsidRPr="00D335EF">
        <w:rPr>
          <w:rFonts w:ascii="Calibri" w:hAnsi="Calibri" w:cs="Calibri"/>
        </w:rPr>
        <w:t>A wide range of play opportunities are provided, including active, imaginative, social, exploratory, and risk-taking play.</w:t>
      </w:r>
      <w:r>
        <w:rPr>
          <w:rFonts w:ascii="Calibri" w:hAnsi="Calibri" w:cs="Calibri"/>
        </w:rPr>
        <w:t xml:space="preserve"> </w:t>
      </w:r>
      <w:r w:rsidRPr="00D335EF">
        <w:rPr>
          <w:rFonts w:ascii="Calibri" w:hAnsi="Calibri" w:cs="Calibri"/>
        </w:rPr>
        <w:t>Loose parts and open-ended materials are made available to stimulate creativity and problem-solving.</w:t>
      </w:r>
      <w:r>
        <w:rPr>
          <w:rFonts w:ascii="Calibri" w:hAnsi="Calibri" w:cs="Calibri"/>
        </w:rPr>
        <w:t xml:space="preserve"> </w:t>
      </w:r>
      <w:r w:rsidRPr="00D335EF">
        <w:rPr>
          <w:rFonts w:ascii="Calibri" w:hAnsi="Calibri" w:cs="Calibri"/>
        </w:rPr>
        <w:t>Outdoor play is prioritised, with children encouraged to play in all weathers unless conditions are unsafe.</w:t>
      </w:r>
    </w:p>
    <w:p w14:paraId="274EA328" w14:textId="77777777" w:rsidR="00DF2D4B" w:rsidRPr="00D335EF" w:rsidRDefault="00DF2D4B" w:rsidP="00DF2D4B">
      <w:pPr>
        <w:rPr>
          <w:rFonts w:ascii="Calibri" w:hAnsi="Calibri" w:cs="Calibri"/>
        </w:rPr>
      </w:pPr>
    </w:p>
    <w:p w14:paraId="0ED5F1A1"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
          <w:bCs/>
        </w:rPr>
        <w:t>Risk and Challenge in Play</w:t>
      </w:r>
    </w:p>
    <w:p w14:paraId="5E525FF5" w14:textId="5CFC382B"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We recognise the importance of ‘risky play’ in helping children develop resilience, confidence, and risk-management skills.</w:t>
      </w:r>
      <w:r>
        <w:rPr>
          <w:rFonts w:ascii="Calibri" w:hAnsi="Calibri" w:cs="Calibri"/>
        </w:rPr>
        <w:t xml:space="preserve"> </w:t>
      </w:r>
      <w:r w:rsidRPr="00D335EF">
        <w:rPr>
          <w:rFonts w:ascii="Calibri" w:hAnsi="Calibri" w:cs="Calibri"/>
        </w:rPr>
        <w:t>Risk-taking is an essential feature of play provision. Children are encouraged to assess risks themselves and make informed choices.</w:t>
      </w:r>
      <w:r>
        <w:rPr>
          <w:rFonts w:ascii="Calibri" w:hAnsi="Calibri" w:cs="Calibri"/>
        </w:rPr>
        <w:t xml:space="preserve"> </w:t>
      </w:r>
      <w:r w:rsidRPr="00D335EF">
        <w:rPr>
          <w:rFonts w:ascii="Calibri" w:hAnsi="Calibri" w:cs="Calibri"/>
        </w:rPr>
        <w:t>We use a risk-benefit approach, ensuring that the benefits of play experiences outweigh potential hazards.</w:t>
      </w:r>
    </w:p>
    <w:p w14:paraId="193816C5"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 xml:space="preserve">The school follows the Health and Safety Executive’s guidance </w:t>
      </w:r>
      <w:r w:rsidRPr="00D335EF">
        <w:rPr>
          <w:rFonts w:ascii="Calibri" w:hAnsi="Calibri" w:cs="Calibri"/>
          <w:i/>
          <w:iCs/>
        </w:rPr>
        <w:t>Children’s Play and Leisure – Promoting a Balanced Approach</w:t>
      </w:r>
      <w:r w:rsidRPr="00D335EF">
        <w:rPr>
          <w:rFonts w:ascii="Calibri" w:hAnsi="Calibri" w:cs="Calibri"/>
        </w:rPr>
        <w:t xml:space="preserve"> (2012) and </w:t>
      </w:r>
      <w:r w:rsidRPr="00D335EF">
        <w:rPr>
          <w:rFonts w:ascii="Calibri" w:hAnsi="Calibri" w:cs="Calibri"/>
          <w:i/>
          <w:iCs/>
        </w:rPr>
        <w:t>Managing Risk in Play Provision: An Implementation Guide</w:t>
      </w:r>
      <w:r w:rsidRPr="00D335EF">
        <w:rPr>
          <w:rFonts w:ascii="Calibri" w:hAnsi="Calibri" w:cs="Calibri"/>
        </w:rPr>
        <w:t xml:space="preserve"> (Play Safety Forum, 2012).</w:t>
      </w:r>
    </w:p>
    <w:p w14:paraId="171A7EEE" w14:textId="77777777" w:rsidR="00DF2D4B" w:rsidRDefault="00DF2D4B" w:rsidP="00DF2D4B">
      <w:pPr>
        <w:spacing w:before="100" w:beforeAutospacing="1" w:after="100" w:afterAutospacing="1"/>
        <w:rPr>
          <w:rFonts w:ascii="Calibri" w:hAnsi="Calibri" w:cs="Calibri"/>
        </w:rPr>
      </w:pPr>
      <w:r w:rsidRPr="00D335EF">
        <w:rPr>
          <w:rFonts w:ascii="Calibri" w:hAnsi="Calibri" w:cs="Calibri"/>
          <w:bCs/>
        </w:rPr>
        <w:t>In addition to written risk assessments, the school will use dynamic risk management in order to respond to the fluid nature of risk and challenge in the play environment. The school will also manage risk by building children’s skills in identifying and managing appropriate risk themselves.</w:t>
      </w:r>
      <w:r>
        <w:rPr>
          <w:rFonts w:ascii="Calibri" w:hAnsi="Calibri" w:cs="Calibri"/>
        </w:rPr>
        <w:t xml:space="preserve"> </w:t>
      </w:r>
    </w:p>
    <w:p w14:paraId="5C64BB34" w14:textId="6E844175" w:rsidR="00DF2D4B" w:rsidRPr="004704E9" w:rsidRDefault="00DF2D4B" w:rsidP="00DF2D4B">
      <w:pPr>
        <w:spacing w:before="100" w:beforeAutospacing="1" w:after="100" w:afterAutospacing="1"/>
        <w:rPr>
          <w:rFonts w:ascii="Calibri" w:hAnsi="Calibri" w:cs="Calibri"/>
        </w:rPr>
      </w:pPr>
      <w:r w:rsidRPr="004704E9">
        <w:rPr>
          <w:rFonts w:ascii="Calibri" w:hAnsi="Calibri" w:cs="Calibri"/>
        </w:rPr>
        <w:t>A full copy of the Health and Safety Executive’s guidance document, ‘Children’s Play and Leisure – Promoting a Balanced Approach’ (2012), is included as Appendix A.</w:t>
      </w:r>
    </w:p>
    <w:p w14:paraId="1F6E96BB" w14:textId="77777777" w:rsidR="00DF2D4B" w:rsidRPr="00D335EF" w:rsidRDefault="00DF2D4B" w:rsidP="00DF2D4B">
      <w:pPr>
        <w:rPr>
          <w:rFonts w:ascii="Calibri" w:hAnsi="Calibri" w:cs="Calibri"/>
        </w:rPr>
      </w:pPr>
    </w:p>
    <w:p w14:paraId="7099396E"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
          <w:bCs/>
        </w:rPr>
        <w:t>Supervision</w:t>
      </w:r>
    </w:p>
    <w:p w14:paraId="61CDBE70" w14:textId="628BED3B"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The law requires that children in school have supervision, but there are no specific ratios for primary school playtimes.</w:t>
      </w:r>
      <w:r>
        <w:rPr>
          <w:rFonts w:ascii="Calibri" w:hAnsi="Calibri" w:cs="Calibri"/>
        </w:rPr>
        <w:t xml:space="preserve"> </w:t>
      </w:r>
      <w:r w:rsidRPr="00D335EF">
        <w:rPr>
          <w:rFonts w:ascii="Calibri" w:hAnsi="Calibri" w:cs="Calibri"/>
        </w:rPr>
        <w:t>The school follows OPAL’s supervision models: Direct, Remote, and Ranging.</w:t>
      </w:r>
    </w:p>
    <w:p w14:paraId="4D92EB46" w14:textId="2E36AD05"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lastRenderedPageBreak/>
        <w:t>Except for reception children who require closer supervision during their transition, the school does not believe direct supervision is beneficial.</w:t>
      </w:r>
      <w:r>
        <w:rPr>
          <w:rFonts w:ascii="Calibri" w:hAnsi="Calibri" w:cs="Calibri"/>
        </w:rPr>
        <w:t xml:space="preserve"> </w:t>
      </w:r>
      <w:r w:rsidRPr="00D335EF">
        <w:rPr>
          <w:rFonts w:ascii="Calibri" w:hAnsi="Calibri" w:cs="Calibri"/>
        </w:rPr>
        <w:t>Staff use remote and ranging supervision to allow children freedom while ensuring their safety.</w:t>
      </w:r>
    </w:p>
    <w:p w14:paraId="1858BBE4" w14:textId="77777777" w:rsidR="00DF2D4B" w:rsidRPr="00D335EF" w:rsidRDefault="00DF2D4B" w:rsidP="00DF2D4B">
      <w:pPr>
        <w:rPr>
          <w:rFonts w:ascii="Calibri" w:hAnsi="Calibri" w:cs="Calibri"/>
        </w:rPr>
      </w:pPr>
    </w:p>
    <w:p w14:paraId="1F2CDD0B"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
          <w:bCs/>
        </w:rPr>
        <w:t>The Role of Staff in Play</w:t>
      </w:r>
    </w:p>
    <w:p w14:paraId="0C893229" w14:textId="5C007B0C"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Staff act as facilitators rather than directors of play, observing, supporting, and enhancing play experiences as needed.</w:t>
      </w:r>
      <w:r>
        <w:rPr>
          <w:rFonts w:ascii="Calibri" w:hAnsi="Calibri" w:cs="Calibri"/>
        </w:rPr>
        <w:t xml:space="preserve"> </w:t>
      </w:r>
      <w:r w:rsidRPr="00D335EF">
        <w:rPr>
          <w:rFonts w:ascii="Calibri" w:hAnsi="Calibri" w:cs="Calibri"/>
        </w:rPr>
        <w:t>Staff are trained in Playwork Principles to ensure their interactions support children’s natural play instincts.</w:t>
      </w:r>
    </w:p>
    <w:p w14:paraId="5D823091" w14:textId="5E121775"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Playworkers and staff provide children with access to new materials and tools while fostering a positive play culture.</w:t>
      </w:r>
      <w:r>
        <w:rPr>
          <w:rFonts w:ascii="Calibri" w:hAnsi="Calibri" w:cs="Calibri"/>
        </w:rPr>
        <w:t xml:space="preserve"> </w:t>
      </w:r>
      <w:r w:rsidRPr="00D335EF">
        <w:rPr>
          <w:rFonts w:ascii="Calibri" w:hAnsi="Calibri" w:cs="Calibri"/>
        </w:rPr>
        <w:t>Adults are available to participate in play if invited but do not interfere unnecessarily.</w:t>
      </w:r>
      <w:r>
        <w:rPr>
          <w:rFonts w:ascii="Calibri" w:hAnsi="Calibri" w:cs="Calibri"/>
        </w:rPr>
        <w:t xml:space="preserve"> </w:t>
      </w:r>
      <w:r w:rsidRPr="00D335EF">
        <w:rPr>
          <w:rFonts w:ascii="Calibri" w:hAnsi="Calibri" w:cs="Calibri"/>
        </w:rPr>
        <w:t>Staff model positive play behaviours and support children in resolving conflicts.</w:t>
      </w:r>
      <w:r w:rsidRPr="00D335EF">
        <w:rPr>
          <w:rFonts w:ascii="Calibri" w:hAnsi="Calibri" w:cs="Calibri"/>
        </w:rPr>
        <w:br/>
      </w:r>
      <w:r w:rsidRPr="00D335EF">
        <w:rPr>
          <w:rFonts w:ascii="Calibri" w:hAnsi="Calibri" w:cs="Calibri"/>
          <w:bCs/>
        </w:rPr>
        <w:t>Staff feedback on children’s play experiences is collected and used to inform future play development.</w:t>
      </w:r>
    </w:p>
    <w:p w14:paraId="668E154C" w14:textId="77777777" w:rsidR="00DF2D4B" w:rsidRPr="00D335EF" w:rsidRDefault="00DF2D4B" w:rsidP="00DF2D4B">
      <w:pPr>
        <w:rPr>
          <w:rFonts w:ascii="Calibri" w:hAnsi="Calibri" w:cs="Calibri"/>
        </w:rPr>
      </w:pPr>
    </w:p>
    <w:p w14:paraId="73D3F0A7"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
          <w:bCs/>
        </w:rPr>
        <w:t>Inclusion and Equality</w:t>
      </w:r>
    </w:p>
    <w:p w14:paraId="7D566CFC" w14:textId="5BB6E453"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Play is accessible to all children, regardless of age, gender, background, disability, or additional needs.</w:t>
      </w:r>
      <w:r>
        <w:rPr>
          <w:rFonts w:ascii="Calibri" w:hAnsi="Calibri" w:cs="Calibri"/>
        </w:rPr>
        <w:t xml:space="preserve"> </w:t>
      </w:r>
      <w:r w:rsidRPr="00D335EF">
        <w:rPr>
          <w:rFonts w:ascii="Calibri" w:hAnsi="Calibri" w:cs="Calibri"/>
        </w:rPr>
        <w:t>Our play provision is designed to ensure every child feels safe, valued, and able to participate.</w:t>
      </w:r>
      <w:r>
        <w:rPr>
          <w:rFonts w:ascii="Calibri" w:hAnsi="Calibri" w:cs="Calibri"/>
        </w:rPr>
        <w:t xml:space="preserve"> </w:t>
      </w:r>
      <w:r w:rsidRPr="00D335EF">
        <w:rPr>
          <w:rFonts w:ascii="Calibri" w:hAnsi="Calibri" w:cs="Calibri"/>
        </w:rPr>
        <w:t>The school promotes an inclusive environment, celebrating diver</w:t>
      </w:r>
      <w:r>
        <w:rPr>
          <w:rFonts w:ascii="Calibri" w:hAnsi="Calibri" w:cs="Calibri"/>
        </w:rPr>
        <w:t xml:space="preserve">sity and different play styles. </w:t>
      </w:r>
      <w:r w:rsidRPr="00D335EF">
        <w:rPr>
          <w:rFonts w:ascii="Calibri" w:hAnsi="Calibri" w:cs="Calibri"/>
          <w:bCs/>
        </w:rPr>
        <w:t>This policy is consistent with our broader school Equality and SEND policies.</w:t>
      </w:r>
    </w:p>
    <w:p w14:paraId="3ACC72DE" w14:textId="77777777" w:rsidR="00DF2D4B" w:rsidRDefault="00DF2D4B" w:rsidP="00DF2D4B">
      <w:pPr>
        <w:spacing w:before="100" w:beforeAutospacing="1" w:after="100" w:afterAutospacing="1"/>
        <w:rPr>
          <w:rFonts w:ascii="Calibri" w:hAnsi="Calibri" w:cs="Calibri"/>
          <w:b/>
          <w:bCs/>
        </w:rPr>
      </w:pPr>
    </w:p>
    <w:p w14:paraId="51652C03"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
          <w:bCs/>
        </w:rPr>
        <w:t>Parental and Community Engagement</w:t>
      </w:r>
    </w:p>
    <w:p w14:paraId="57079AD2" w14:textId="1747BDA3"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Parents and carers are informed about the importance of play and encouraged to support our play ethos.</w:t>
      </w:r>
      <w:r>
        <w:rPr>
          <w:rFonts w:ascii="Calibri" w:hAnsi="Calibri" w:cs="Calibri"/>
        </w:rPr>
        <w:t xml:space="preserve"> </w:t>
      </w:r>
      <w:r w:rsidRPr="00D335EF">
        <w:rPr>
          <w:rFonts w:ascii="Calibri" w:hAnsi="Calibri" w:cs="Calibri"/>
        </w:rPr>
        <w:t>The wider community, including local businesses and organisations, is encouraged to contribute to play provision through donations, volunteering, and partnerships.</w:t>
      </w:r>
      <w:r w:rsidRPr="00D335EF">
        <w:rPr>
          <w:rFonts w:ascii="Calibri" w:hAnsi="Calibri" w:cs="Calibri"/>
        </w:rPr>
        <w:br/>
      </w:r>
      <w:r w:rsidRPr="00D335EF">
        <w:rPr>
          <w:rFonts w:ascii="Calibri" w:hAnsi="Calibri" w:cs="Calibri"/>
          <w:bCs/>
        </w:rPr>
        <w:t>Parents and carers are invited to contribute their views through consultation opportunities and play events.</w:t>
      </w:r>
    </w:p>
    <w:p w14:paraId="59CB4DDE" w14:textId="77777777" w:rsidR="00DF2D4B" w:rsidRDefault="00DF2D4B" w:rsidP="00DF2D4B">
      <w:pPr>
        <w:spacing w:before="100" w:beforeAutospacing="1" w:after="100" w:afterAutospacing="1"/>
        <w:rPr>
          <w:rFonts w:ascii="Calibri" w:hAnsi="Calibri" w:cs="Calibri"/>
          <w:b/>
          <w:bCs/>
        </w:rPr>
      </w:pPr>
    </w:p>
    <w:p w14:paraId="677726D8"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
          <w:bCs/>
        </w:rPr>
        <w:t>Environment</w:t>
      </w:r>
    </w:p>
    <w:p w14:paraId="37EE3D65" w14:textId="71E8569A"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We believe a rich play setting should provide stimulating environments where children feel free to explore and engage in meaningful play.</w:t>
      </w:r>
      <w:r>
        <w:rPr>
          <w:rFonts w:ascii="Calibri" w:hAnsi="Calibri" w:cs="Calibri"/>
        </w:rPr>
        <w:t xml:space="preserve">  </w:t>
      </w:r>
      <w:r w:rsidRPr="00D335EF">
        <w:rPr>
          <w:rFonts w:ascii="Calibri" w:hAnsi="Calibri" w:cs="Calibri"/>
        </w:rPr>
        <w:t>The school is committed to continuously improving the quality and diversity of its outdoor and play spaces.</w:t>
      </w:r>
      <w:r>
        <w:rPr>
          <w:rFonts w:ascii="Calibri" w:hAnsi="Calibri" w:cs="Calibri"/>
        </w:rPr>
        <w:t xml:space="preserve"> </w:t>
      </w:r>
      <w:r w:rsidRPr="00D335EF">
        <w:rPr>
          <w:rFonts w:ascii="Calibri" w:hAnsi="Calibri" w:cs="Calibri"/>
        </w:rPr>
        <w:t xml:space="preserve">We use the guidance from </w:t>
      </w:r>
      <w:r w:rsidRPr="00D335EF">
        <w:rPr>
          <w:rFonts w:ascii="Calibri" w:hAnsi="Calibri" w:cs="Calibri"/>
          <w:i/>
          <w:iCs/>
        </w:rPr>
        <w:t>Best Play</w:t>
      </w:r>
      <w:r w:rsidRPr="00D335EF">
        <w:rPr>
          <w:rFonts w:ascii="Calibri" w:hAnsi="Calibri" w:cs="Calibri"/>
        </w:rPr>
        <w:t xml:space="preserve"> to shape our play provision.</w:t>
      </w:r>
      <w:r>
        <w:rPr>
          <w:rFonts w:ascii="Calibri" w:hAnsi="Calibri" w:cs="Calibri"/>
        </w:rPr>
        <w:t xml:space="preserve"> </w:t>
      </w:r>
      <w:r w:rsidRPr="00D335EF">
        <w:rPr>
          <w:rFonts w:ascii="Calibri" w:hAnsi="Calibri" w:cs="Calibri"/>
        </w:rPr>
        <w:t>Our outdoor spaces are designed to encourage imaginative, social, and active play, supporting children’s overall development.</w:t>
      </w:r>
    </w:p>
    <w:p w14:paraId="49B6138C" w14:textId="77777777" w:rsidR="00DF2D4B" w:rsidRPr="00D335EF" w:rsidRDefault="00DF2D4B" w:rsidP="00DF2D4B">
      <w:pPr>
        <w:rPr>
          <w:rFonts w:ascii="Calibri" w:hAnsi="Calibri" w:cs="Calibri"/>
        </w:rPr>
      </w:pPr>
    </w:p>
    <w:p w14:paraId="6918C31D" w14:textId="77777777" w:rsidR="00DF2D4B" w:rsidRPr="00D335EF" w:rsidRDefault="00DF2D4B" w:rsidP="00DF2D4B">
      <w:pPr>
        <w:spacing w:before="100" w:beforeAutospacing="1" w:after="100" w:afterAutospacing="1"/>
        <w:rPr>
          <w:rFonts w:ascii="Calibri" w:hAnsi="Calibri" w:cs="Calibri"/>
          <w:b/>
        </w:rPr>
      </w:pPr>
      <w:r w:rsidRPr="00D335EF">
        <w:rPr>
          <w:rFonts w:ascii="Calibri" w:hAnsi="Calibri" w:cs="Calibri"/>
          <w:b/>
          <w:bCs/>
        </w:rPr>
        <w:lastRenderedPageBreak/>
        <w:t>Play Strategy</w:t>
      </w:r>
    </w:p>
    <w:p w14:paraId="760226E5"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Cs/>
        </w:rPr>
        <w:t>Our school is working towards excellence in all 18 OPAL indicators, as set out in the OPAL Baseline and Final RAG tools. Our strategic aim is to develop a play culture that is embedded, inclusive, and continually improving over a three-to-five year period. This strategy will be reviewed annually and inform our ongoing action planning.</w:t>
      </w:r>
    </w:p>
    <w:p w14:paraId="4B9B0698" w14:textId="77777777" w:rsidR="00DF2D4B" w:rsidRPr="00D335EF" w:rsidRDefault="00DF2D4B" w:rsidP="00DF2D4B">
      <w:pPr>
        <w:rPr>
          <w:rFonts w:ascii="Calibri" w:hAnsi="Calibri" w:cs="Calibri"/>
        </w:rPr>
      </w:pPr>
    </w:p>
    <w:p w14:paraId="594F0D75" w14:textId="77777777" w:rsidR="00DF2D4B" w:rsidRPr="00D335EF" w:rsidRDefault="00DF2D4B" w:rsidP="00DF2D4B">
      <w:pPr>
        <w:spacing w:before="100" w:beforeAutospacing="1" w:after="100" w:afterAutospacing="1"/>
        <w:rPr>
          <w:rFonts w:ascii="Calibri" w:hAnsi="Calibri" w:cs="Calibri"/>
          <w:b/>
        </w:rPr>
      </w:pPr>
      <w:r w:rsidRPr="00D335EF">
        <w:rPr>
          <w:rFonts w:ascii="Calibri" w:hAnsi="Calibri" w:cs="Calibri"/>
          <w:b/>
          <w:bCs/>
        </w:rPr>
        <w:t>Play Action Plan</w:t>
      </w:r>
    </w:p>
    <w:p w14:paraId="48C41C04"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Cs/>
        </w:rPr>
        <w:t>A SMART play action plan has been developed based on OPAL’s strategic goals. This plan outlines specific, measurable objectives for improving play provision, such as increasing the use of loose parts, developing new play zones, and offering staff CPD in play. Responsibilities, timelines, and evaluation criteria are clearly set out to ensure progress is monitored and celebrated.</w:t>
      </w:r>
    </w:p>
    <w:p w14:paraId="6C26E17A" w14:textId="77777777" w:rsidR="00DF2D4B" w:rsidRDefault="00DF2D4B" w:rsidP="00DF2D4B">
      <w:pPr>
        <w:spacing w:before="100" w:beforeAutospacing="1" w:after="100" w:afterAutospacing="1"/>
        <w:rPr>
          <w:rFonts w:ascii="Calibri" w:hAnsi="Calibri" w:cs="Calibri"/>
          <w:b/>
          <w:bCs/>
        </w:rPr>
      </w:pPr>
    </w:p>
    <w:p w14:paraId="2673AF7B" w14:textId="77777777" w:rsidR="00DF2D4B" w:rsidRPr="00D335EF" w:rsidRDefault="00DF2D4B" w:rsidP="00DF2D4B">
      <w:pPr>
        <w:spacing w:before="100" w:beforeAutospacing="1" w:after="100" w:afterAutospacing="1"/>
        <w:rPr>
          <w:rFonts w:ascii="Calibri" w:hAnsi="Calibri" w:cs="Calibri"/>
        </w:rPr>
      </w:pPr>
      <w:r w:rsidRPr="00D335EF">
        <w:rPr>
          <w:rFonts w:ascii="Calibri" w:hAnsi="Calibri" w:cs="Calibri"/>
          <w:b/>
          <w:bCs/>
        </w:rPr>
        <w:t>Implementation and Review</w:t>
      </w:r>
    </w:p>
    <w:p w14:paraId="02169BDE" w14:textId="5AA44CE5" w:rsidR="00DF2D4B" w:rsidRPr="00D335EF" w:rsidRDefault="00DF2D4B" w:rsidP="00DF2D4B">
      <w:pPr>
        <w:spacing w:before="100" w:beforeAutospacing="1" w:after="100" w:afterAutospacing="1"/>
        <w:rPr>
          <w:rFonts w:ascii="Calibri" w:hAnsi="Calibri" w:cs="Calibri"/>
        </w:rPr>
      </w:pPr>
      <w:r w:rsidRPr="00D335EF">
        <w:rPr>
          <w:rFonts w:ascii="Calibri" w:hAnsi="Calibri" w:cs="Calibri"/>
        </w:rPr>
        <w:t>This policy is reviewed annually to ensure it aligns with best practices and the evolving needs of our school community.</w:t>
      </w:r>
      <w:r>
        <w:rPr>
          <w:rFonts w:ascii="Calibri" w:hAnsi="Calibri" w:cs="Calibri"/>
        </w:rPr>
        <w:t xml:space="preserve"> </w:t>
      </w:r>
      <w:r w:rsidRPr="00D335EF">
        <w:rPr>
          <w:rFonts w:ascii="Calibri" w:hAnsi="Calibri" w:cs="Calibri"/>
        </w:rPr>
        <w:t>Feedback from children, staff, and parents is actively sought to inform improvements in play provision.</w:t>
      </w:r>
      <w:r>
        <w:rPr>
          <w:rFonts w:ascii="Calibri" w:hAnsi="Calibri" w:cs="Calibri"/>
        </w:rPr>
        <w:t xml:space="preserve"> </w:t>
      </w:r>
      <w:r w:rsidRPr="00D335EF">
        <w:rPr>
          <w:rFonts w:ascii="Calibri" w:hAnsi="Calibri" w:cs="Calibri"/>
        </w:rPr>
        <w:t>The school leadership team is responsible for overseeing the implementation and continuous development of our play policy.</w:t>
      </w:r>
      <w:r w:rsidRPr="00D335EF">
        <w:rPr>
          <w:rFonts w:ascii="Calibri" w:hAnsi="Calibri" w:cs="Calibri"/>
        </w:rPr>
        <w:br/>
      </w:r>
      <w:r w:rsidRPr="00D335EF">
        <w:rPr>
          <w:rFonts w:ascii="Calibri" w:hAnsi="Calibri" w:cs="Calibri"/>
          <w:bCs/>
        </w:rPr>
        <w:t>The Play Champion governor and play lead will review progress against the action plan and report annually to governors.</w:t>
      </w:r>
    </w:p>
    <w:p w14:paraId="65679C9A" w14:textId="77777777" w:rsidR="00D51D02" w:rsidRDefault="00D51D02" w:rsidP="009E11A4">
      <w:pPr>
        <w:ind w:firstLine="720"/>
        <w:rPr>
          <w:rFonts w:asciiTheme="minorHAnsi" w:hAnsiTheme="minorHAnsi" w:cstheme="minorHAnsi"/>
          <w:sz w:val="22"/>
          <w:szCs w:val="22"/>
        </w:rPr>
      </w:pPr>
    </w:p>
    <w:p w14:paraId="794A2E79" w14:textId="77777777" w:rsidR="00914841" w:rsidRDefault="00914841" w:rsidP="009E11A4">
      <w:pPr>
        <w:ind w:firstLine="720"/>
        <w:rPr>
          <w:rFonts w:asciiTheme="minorHAnsi" w:hAnsiTheme="minorHAnsi" w:cstheme="minorHAnsi"/>
          <w:sz w:val="22"/>
          <w:szCs w:val="22"/>
        </w:rPr>
      </w:pPr>
    </w:p>
    <w:p w14:paraId="2DE5D4CA" w14:textId="77777777" w:rsidR="00914841" w:rsidRDefault="00914841" w:rsidP="009E11A4">
      <w:pPr>
        <w:ind w:firstLine="720"/>
        <w:rPr>
          <w:rFonts w:asciiTheme="minorHAnsi" w:hAnsiTheme="minorHAnsi" w:cstheme="minorHAnsi"/>
          <w:sz w:val="22"/>
          <w:szCs w:val="22"/>
        </w:rPr>
      </w:pPr>
    </w:p>
    <w:p w14:paraId="65211489" w14:textId="77777777" w:rsidR="00914841" w:rsidRDefault="00914841" w:rsidP="009E11A4">
      <w:pPr>
        <w:ind w:firstLine="720"/>
        <w:rPr>
          <w:rFonts w:asciiTheme="minorHAnsi" w:hAnsiTheme="minorHAnsi" w:cstheme="minorHAnsi"/>
          <w:sz w:val="22"/>
          <w:szCs w:val="22"/>
        </w:rPr>
      </w:pPr>
    </w:p>
    <w:p w14:paraId="411DACBA" w14:textId="77777777" w:rsidR="00914841" w:rsidRDefault="00914841" w:rsidP="009E11A4">
      <w:pPr>
        <w:ind w:firstLine="720"/>
        <w:rPr>
          <w:rFonts w:asciiTheme="minorHAnsi" w:hAnsiTheme="minorHAnsi" w:cstheme="minorHAnsi"/>
          <w:sz w:val="22"/>
          <w:szCs w:val="22"/>
        </w:rPr>
      </w:pPr>
    </w:p>
    <w:p w14:paraId="2A78370F" w14:textId="77777777" w:rsidR="00914841" w:rsidRDefault="00914841" w:rsidP="009E11A4">
      <w:pPr>
        <w:ind w:firstLine="720"/>
        <w:rPr>
          <w:rFonts w:asciiTheme="minorHAnsi" w:hAnsiTheme="minorHAnsi" w:cstheme="minorHAnsi"/>
          <w:sz w:val="22"/>
          <w:szCs w:val="22"/>
        </w:rPr>
      </w:pPr>
    </w:p>
    <w:p w14:paraId="60E50BF8" w14:textId="77777777" w:rsidR="00914841" w:rsidRDefault="00914841" w:rsidP="009E11A4">
      <w:pPr>
        <w:ind w:firstLine="720"/>
        <w:rPr>
          <w:rFonts w:asciiTheme="minorHAnsi" w:hAnsiTheme="minorHAnsi" w:cstheme="minorHAnsi"/>
          <w:sz w:val="22"/>
          <w:szCs w:val="22"/>
        </w:rPr>
      </w:pPr>
    </w:p>
    <w:p w14:paraId="4E091AE9" w14:textId="77777777" w:rsidR="00914841" w:rsidRDefault="00914841" w:rsidP="009E11A4">
      <w:pPr>
        <w:ind w:firstLine="720"/>
        <w:rPr>
          <w:rFonts w:asciiTheme="minorHAnsi" w:hAnsiTheme="minorHAnsi" w:cstheme="minorHAnsi"/>
          <w:sz w:val="22"/>
          <w:szCs w:val="22"/>
        </w:rPr>
      </w:pPr>
    </w:p>
    <w:p w14:paraId="4E5A331C" w14:textId="77777777" w:rsidR="00914841" w:rsidRDefault="00914841" w:rsidP="009E11A4">
      <w:pPr>
        <w:ind w:firstLine="720"/>
        <w:rPr>
          <w:rFonts w:asciiTheme="minorHAnsi" w:hAnsiTheme="minorHAnsi" w:cstheme="minorHAnsi"/>
          <w:sz w:val="22"/>
          <w:szCs w:val="22"/>
        </w:rPr>
      </w:pPr>
    </w:p>
    <w:p w14:paraId="7567AA89" w14:textId="77777777" w:rsidR="00914841" w:rsidRDefault="00914841" w:rsidP="009E11A4">
      <w:pPr>
        <w:ind w:firstLine="720"/>
        <w:rPr>
          <w:rFonts w:asciiTheme="minorHAnsi" w:hAnsiTheme="minorHAnsi" w:cstheme="minorHAnsi"/>
          <w:sz w:val="22"/>
          <w:szCs w:val="22"/>
        </w:rPr>
      </w:pPr>
    </w:p>
    <w:p w14:paraId="25064328" w14:textId="77777777" w:rsidR="00914841" w:rsidRDefault="00914841" w:rsidP="009E11A4">
      <w:pPr>
        <w:ind w:firstLine="720"/>
        <w:rPr>
          <w:rFonts w:asciiTheme="minorHAnsi" w:hAnsiTheme="minorHAnsi" w:cstheme="minorHAnsi"/>
          <w:sz w:val="22"/>
          <w:szCs w:val="22"/>
        </w:rPr>
      </w:pPr>
    </w:p>
    <w:p w14:paraId="7C4B12E5" w14:textId="77777777" w:rsidR="00914841" w:rsidRDefault="00914841" w:rsidP="009E11A4">
      <w:pPr>
        <w:ind w:firstLine="720"/>
        <w:rPr>
          <w:rFonts w:asciiTheme="minorHAnsi" w:hAnsiTheme="minorHAnsi" w:cstheme="minorHAnsi"/>
          <w:sz w:val="22"/>
          <w:szCs w:val="22"/>
        </w:rPr>
      </w:pPr>
    </w:p>
    <w:p w14:paraId="6720D253" w14:textId="77777777" w:rsidR="00914841" w:rsidRDefault="00914841" w:rsidP="009E11A4">
      <w:pPr>
        <w:ind w:firstLine="720"/>
        <w:rPr>
          <w:rFonts w:asciiTheme="minorHAnsi" w:hAnsiTheme="minorHAnsi" w:cstheme="minorHAnsi"/>
          <w:sz w:val="22"/>
          <w:szCs w:val="22"/>
        </w:rPr>
      </w:pPr>
    </w:p>
    <w:p w14:paraId="7131B329" w14:textId="77777777" w:rsidR="00914841" w:rsidRDefault="00914841" w:rsidP="009E11A4">
      <w:pPr>
        <w:ind w:firstLine="720"/>
        <w:rPr>
          <w:rFonts w:asciiTheme="minorHAnsi" w:hAnsiTheme="minorHAnsi" w:cstheme="minorHAnsi"/>
          <w:sz w:val="22"/>
          <w:szCs w:val="22"/>
        </w:rPr>
      </w:pPr>
    </w:p>
    <w:p w14:paraId="1AB31326" w14:textId="77777777" w:rsidR="00914841" w:rsidRDefault="00914841" w:rsidP="009E11A4">
      <w:pPr>
        <w:ind w:firstLine="720"/>
        <w:rPr>
          <w:rFonts w:asciiTheme="minorHAnsi" w:hAnsiTheme="minorHAnsi" w:cstheme="minorHAnsi"/>
          <w:sz w:val="22"/>
          <w:szCs w:val="22"/>
        </w:rPr>
      </w:pPr>
    </w:p>
    <w:p w14:paraId="62F257F8" w14:textId="77777777" w:rsidR="00914841" w:rsidRDefault="00914841" w:rsidP="009E11A4">
      <w:pPr>
        <w:ind w:firstLine="720"/>
        <w:rPr>
          <w:rFonts w:asciiTheme="minorHAnsi" w:hAnsiTheme="minorHAnsi" w:cstheme="minorHAnsi"/>
          <w:sz w:val="22"/>
          <w:szCs w:val="22"/>
        </w:rPr>
      </w:pPr>
    </w:p>
    <w:p w14:paraId="0625A3A8" w14:textId="77777777" w:rsidR="00914841" w:rsidRDefault="00914841" w:rsidP="009E11A4">
      <w:pPr>
        <w:ind w:firstLine="720"/>
        <w:rPr>
          <w:rFonts w:asciiTheme="minorHAnsi" w:hAnsiTheme="minorHAnsi" w:cstheme="minorHAnsi"/>
          <w:sz w:val="22"/>
          <w:szCs w:val="22"/>
        </w:rPr>
      </w:pPr>
    </w:p>
    <w:p w14:paraId="6D042059" w14:textId="77777777" w:rsidR="00914841" w:rsidRDefault="00914841" w:rsidP="009E11A4">
      <w:pPr>
        <w:ind w:firstLine="720"/>
        <w:rPr>
          <w:rFonts w:asciiTheme="minorHAnsi" w:hAnsiTheme="minorHAnsi" w:cstheme="minorHAnsi"/>
          <w:sz w:val="22"/>
          <w:szCs w:val="22"/>
        </w:rPr>
      </w:pPr>
    </w:p>
    <w:p w14:paraId="5259D8A3" w14:textId="77777777" w:rsidR="00914841" w:rsidRDefault="00914841" w:rsidP="009E11A4">
      <w:pPr>
        <w:ind w:firstLine="720"/>
        <w:rPr>
          <w:rFonts w:asciiTheme="minorHAnsi" w:hAnsiTheme="minorHAnsi" w:cstheme="minorHAnsi"/>
          <w:sz w:val="22"/>
          <w:szCs w:val="22"/>
        </w:rPr>
      </w:pPr>
    </w:p>
    <w:p w14:paraId="5BD8CB0B" w14:textId="77777777" w:rsidR="00914841" w:rsidRDefault="00914841" w:rsidP="009E11A4">
      <w:pPr>
        <w:ind w:firstLine="720"/>
        <w:rPr>
          <w:rFonts w:asciiTheme="minorHAnsi" w:hAnsiTheme="minorHAnsi" w:cstheme="minorHAnsi"/>
          <w:sz w:val="22"/>
          <w:szCs w:val="22"/>
        </w:rPr>
      </w:pPr>
    </w:p>
    <w:p w14:paraId="26F23911" w14:textId="77777777" w:rsidR="00914841" w:rsidRDefault="00914841" w:rsidP="009E11A4">
      <w:pPr>
        <w:ind w:firstLine="720"/>
        <w:rPr>
          <w:rFonts w:asciiTheme="minorHAnsi" w:hAnsiTheme="minorHAnsi" w:cstheme="minorHAnsi"/>
          <w:sz w:val="22"/>
          <w:szCs w:val="22"/>
        </w:rPr>
      </w:pPr>
    </w:p>
    <w:p w14:paraId="35841360" w14:textId="77777777" w:rsidR="00914841" w:rsidRDefault="00914841" w:rsidP="009E11A4">
      <w:pPr>
        <w:ind w:firstLine="720"/>
        <w:rPr>
          <w:rFonts w:asciiTheme="minorHAnsi" w:hAnsiTheme="minorHAnsi" w:cstheme="minorHAnsi"/>
          <w:sz w:val="22"/>
          <w:szCs w:val="22"/>
        </w:rPr>
      </w:pPr>
    </w:p>
    <w:p w14:paraId="26E80751" w14:textId="77777777" w:rsidR="00914841" w:rsidRDefault="00914841" w:rsidP="009E11A4">
      <w:pPr>
        <w:ind w:firstLine="720"/>
        <w:rPr>
          <w:rFonts w:asciiTheme="minorHAnsi" w:hAnsiTheme="minorHAnsi" w:cstheme="minorHAnsi"/>
          <w:sz w:val="22"/>
          <w:szCs w:val="22"/>
        </w:rPr>
      </w:pPr>
    </w:p>
    <w:p w14:paraId="2E6D862B" w14:textId="77777777" w:rsidR="00914841" w:rsidRDefault="00914841" w:rsidP="009E11A4">
      <w:pPr>
        <w:ind w:firstLine="720"/>
        <w:rPr>
          <w:rFonts w:asciiTheme="minorHAnsi" w:hAnsiTheme="minorHAnsi" w:cstheme="minorHAnsi"/>
          <w:sz w:val="22"/>
          <w:szCs w:val="22"/>
        </w:rPr>
      </w:pPr>
    </w:p>
    <w:p w14:paraId="16772954" w14:textId="77777777" w:rsidR="00914841" w:rsidRPr="004704E9" w:rsidRDefault="00914841" w:rsidP="00914841">
      <w:pPr>
        <w:rPr>
          <w:b/>
        </w:rPr>
      </w:pPr>
      <w:r w:rsidRPr="004704E9">
        <w:rPr>
          <w:rFonts w:ascii="Calibri" w:hAnsi="Calibri" w:cs="Calibri"/>
          <w:b/>
        </w:rPr>
        <w:lastRenderedPageBreak/>
        <w:t>Appendix A: HSE Guidance Document</w:t>
      </w:r>
      <w:r w:rsidRPr="004704E9">
        <w:rPr>
          <w:rFonts w:ascii="Calibri" w:hAnsi="Calibri" w:cs="Calibri"/>
          <w:b/>
        </w:rPr>
        <w:br/>
      </w:r>
    </w:p>
    <w:p w14:paraId="74793F3F" w14:textId="77777777" w:rsidR="00914841" w:rsidRPr="004704E9" w:rsidRDefault="00914841" w:rsidP="00914841">
      <w:pPr>
        <w:rPr>
          <w:rFonts w:ascii="Calibri" w:hAnsi="Calibri" w:cs="Calibri"/>
        </w:rPr>
      </w:pPr>
      <w:r w:rsidRPr="004704E9">
        <w:rPr>
          <w:rFonts w:ascii="Calibri" w:hAnsi="Calibri" w:cs="Calibri"/>
        </w:rPr>
        <w:t>This appendix includes the full text of the Health and Safety Executive's guidance document ‘Children’s Play and Leisure – Promoting a Balanced Approach’ (2012). This guidance supports a balanced, thoughtful approach to managing risk in children's play environments.</w:t>
      </w:r>
    </w:p>
    <w:p w14:paraId="6A7C5BE1" w14:textId="77777777" w:rsidR="00914841" w:rsidRDefault="00914841" w:rsidP="00914841">
      <w:pPr>
        <w:rPr>
          <w:rFonts w:ascii="Calibri" w:hAnsi="Calibri" w:cs="Calibri"/>
        </w:rPr>
      </w:pPr>
    </w:p>
    <w:p w14:paraId="3FDDBAA7" w14:textId="77777777" w:rsidR="00914841" w:rsidRDefault="00914841" w:rsidP="00914841">
      <w:pPr>
        <w:rPr>
          <w:rFonts w:ascii="Calibri" w:hAnsi="Calibri" w:cs="Calibri"/>
        </w:rPr>
      </w:pPr>
    </w:p>
    <w:p w14:paraId="384E726F" w14:textId="77777777" w:rsidR="00914841" w:rsidRDefault="00914841" w:rsidP="00914841">
      <w:pPr>
        <w:rPr>
          <w:rFonts w:ascii="Calibri" w:hAnsi="Calibri" w:cs="Calibri"/>
        </w:rPr>
      </w:pPr>
    </w:p>
    <w:p w14:paraId="3488D707" w14:textId="77777777" w:rsidR="00914841" w:rsidRDefault="00914841" w:rsidP="00914841">
      <w:pPr>
        <w:rPr>
          <w:rFonts w:ascii="Calibri" w:hAnsi="Calibri" w:cs="Calibri"/>
        </w:rPr>
      </w:pPr>
    </w:p>
    <w:p w14:paraId="00AE050F" w14:textId="77777777" w:rsidR="00914841" w:rsidRDefault="00914841" w:rsidP="00914841">
      <w:pPr>
        <w:rPr>
          <w:rFonts w:ascii="Calibri" w:hAnsi="Calibri" w:cs="Calibri"/>
        </w:rPr>
      </w:pPr>
    </w:p>
    <w:p w14:paraId="2F04B7F0" w14:textId="77777777" w:rsidR="00914841" w:rsidRDefault="00914841" w:rsidP="00914841">
      <w:pPr>
        <w:rPr>
          <w:rFonts w:ascii="Calibri" w:hAnsi="Calibri" w:cs="Calibri"/>
        </w:rPr>
      </w:pPr>
    </w:p>
    <w:p w14:paraId="63114176" w14:textId="77777777" w:rsidR="00914841" w:rsidRDefault="00914841" w:rsidP="00914841">
      <w:pPr>
        <w:rPr>
          <w:rFonts w:ascii="Calibri" w:hAnsi="Calibri" w:cs="Calibri"/>
        </w:rPr>
      </w:pPr>
    </w:p>
    <w:p w14:paraId="280937F4" w14:textId="77777777" w:rsidR="00914841" w:rsidRDefault="00914841" w:rsidP="00914841">
      <w:pPr>
        <w:rPr>
          <w:rFonts w:ascii="Calibri" w:hAnsi="Calibri" w:cs="Calibri"/>
        </w:rPr>
      </w:pPr>
    </w:p>
    <w:p w14:paraId="04B452FA" w14:textId="77777777" w:rsidR="00914841" w:rsidRDefault="00914841" w:rsidP="00914841">
      <w:pPr>
        <w:rPr>
          <w:rFonts w:ascii="Calibri" w:hAnsi="Calibri" w:cs="Calibri"/>
        </w:rPr>
      </w:pPr>
    </w:p>
    <w:p w14:paraId="14DFF14D" w14:textId="77777777" w:rsidR="00914841" w:rsidRDefault="00914841" w:rsidP="00914841">
      <w:pPr>
        <w:rPr>
          <w:rFonts w:ascii="Calibri" w:hAnsi="Calibri" w:cs="Calibri"/>
        </w:rPr>
      </w:pPr>
    </w:p>
    <w:p w14:paraId="6E38DE74" w14:textId="77777777" w:rsidR="00914841" w:rsidRDefault="00914841" w:rsidP="00914841">
      <w:pPr>
        <w:rPr>
          <w:rFonts w:ascii="Calibri" w:hAnsi="Calibri" w:cs="Calibri"/>
        </w:rPr>
      </w:pPr>
    </w:p>
    <w:p w14:paraId="16BAECEC" w14:textId="77777777" w:rsidR="00914841" w:rsidRDefault="00914841" w:rsidP="00914841">
      <w:pPr>
        <w:rPr>
          <w:rFonts w:ascii="Calibri" w:hAnsi="Calibri" w:cs="Calibri"/>
        </w:rPr>
      </w:pPr>
    </w:p>
    <w:p w14:paraId="1C1FD90D" w14:textId="77777777" w:rsidR="00914841" w:rsidRDefault="00914841" w:rsidP="00914841">
      <w:pPr>
        <w:rPr>
          <w:rFonts w:ascii="Calibri" w:hAnsi="Calibri" w:cs="Calibri"/>
        </w:rPr>
      </w:pPr>
    </w:p>
    <w:p w14:paraId="0CD68DDC" w14:textId="77777777" w:rsidR="00914841" w:rsidRDefault="00914841" w:rsidP="00914841">
      <w:pPr>
        <w:rPr>
          <w:rFonts w:ascii="Calibri" w:hAnsi="Calibri" w:cs="Calibri"/>
        </w:rPr>
      </w:pPr>
    </w:p>
    <w:p w14:paraId="1E0CE500" w14:textId="77777777" w:rsidR="00914841" w:rsidRDefault="00914841" w:rsidP="00914841">
      <w:pPr>
        <w:rPr>
          <w:rFonts w:ascii="Calibri" w:hAnsi="Calibri" w:cs="Calibri"/>
        </w:rPr>
      </w:pPr>
    </w:p>
    <w:p w14:paraId="6FB9EDB0" w14:textId="77777777" w:rsidR="00914841" w:rsidRDefault="00914841" w:rsidP="00914841">
      <w:pPr>
        <w:rPr>
          <w:rFonts w:ascii="Calibri" w:hAnsi="Calibri" w:cs="Calibri"/>
        </w:rPr>
      </w:pPr>
    </w:p>
    <w:p w14:paraId="4AE07E16" w14:textId="77777777" w:rsidR="00914841" w:rsidRDefault="00914841" w:rsidP="00914841">
      <w:pPr>
        <w:rPr>
          <w:rFonts w:ascii="Calibri" w:hAnsi="Calibri" w:cs="Calibri"/>
        </w:rPr>
      </w:pPr>
    </w:p>
    <w:p w14:paraId="2151E34B" w14:textId="77777777" w:rsidR="00914841" w:rsidRDefault="00914841" w:rsidP="00914841">
      <w:pPr>
        <w:rPr>
          <w:rFonts w:ascii="Calibri" w:hAnsi="Calibri" w:cs="Calibri"/>
        </w:rPr>
      </w:pPr>
    </w:p>
    <w:p w14:paraId="5D896ACB" w14:textId="77777777" w:rsidR="00914841" w:rsidRDefault="00914841" w:rsidP="00914841">
      <w:pPr>
        <w:rPr>
          <w:rFonts w:ascii="Calibri" w:hAnsi="Calibri" w:cs="Calibri"/>
        </w:rPr>
      </w:pPr>
    </w:p>
    <w:p w14:paraId="7BD2D093" w14:textId="77777777" w:rsidR="00914841" w:rsidRDefault="00914841" w:rsidP="00914841">
      <w:pPr>
        <w:rPr>
          <w:rFonts w:ascii="Calibri" w:hAnsi="Calibri" w:cs="Calibri"/>
        </w:rPr>
      </w:pPr>
    </w:p>
    <w:p w14:paraId="619887A5" w14:textId="77777777" w:rsidR="00914841" w:rsidRDefault="00914841" w:rsidP="00914841">
      <w:pPr>
        <w:rPr>
          <w:rFonts w:ascii="Calibri" w:hAnsi="Calibri" w:cs="Calibri"/>
        </w:rPr>
      </w:pPr>
    </w:p>
    <w:p w14:paraId="3398A2AE" w14:textId="77777777" w:rsidR="00914841" w:rsidRDefault="00914841" w:rsidP="00914841">
      <w:pPr>
        <w:rPr>
          <w:rFonts w:ascii="Calibri" w:hAnsi="Calibri" w:cs="Calibri"/>
        </w:rPr>
      </w:pPr>
    </w:p>
    <w:p w14:paraId="01A5A99B" w14:textId="77777777" w:rsidR="00914841" w:rsidRDefault="00914841" w:rsidP="00914841">
      <w:pPr>
        <w:rPr>
          <w:rFonts w:ascii="Calibri" w:hAnsi="Calibri" w:cs="Calibri"/>
        </w:rPr>
      </w:pPr>
    </w:p>
    <w:p w14:paraId="4B686238" w14:textId="77777777" w:rsidR="00914841" w:rsidRDefault="00914841" w:rsidP="00914841">
      <w:pPr>
        <w:rPr>
          <w:rFonts w:ascii="Calibri" w:hAnsi="Calibri" w:cs="Calibri"/>
        </w:rPr>
      </w:pPr>
    </w:p>
    <w:p w14:paraId="7E8CE00C" w14:textId="77777777" w:rsidR="00914841" w:rsidRDefault="00914841" w:rsidP="00914841">
      <w:pPr>
        <w:rPr>
          <w:rFonts w:ascii="Calibri" w:hAnsi="Calibri" w:cs="Calibri"/>
        </w:rPr>
      </w:pPr>
    </w:p>
    <w:p w14:paraId="7D7C32A1" w14:textId="77777777" w:rsidR="00914841" w:rsidRDefault="00914841" w:rsidP="00914841">
      <w:pPr>
        <w:rPr>
          <w:rFonts w:ascii="Calibri" w:hAnsi="Calibri" w:cs="Calibri"/>
        </w:rPr>
      </w:pPr>
      <w:r w:rsidRPr="004704E9">
        <w:rPr>
          <w:rFonts w:ascii="Calibri" w:hAnsi="Calibri" w:cs="Calibri"/>
          <w:noProof/>
        </w:rPr>
        <w:lastRenderedPageBreak/>
        <w:drawing>
          <wp:inline distT="0" distB="0" distL="0" distR="0" wp14:anchorId="5DD4DF60" wp14:editId="4A8A4F60">
            <wp:extent cx="6120062" cy="7991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6967" cy="8000491"/>
                    </a:xfrm>
                    <a:prstGeom prst="rect">
                      <a:avLst/>
                    </a:prstGeom>
                  </pic:spPr>
                </pic:pic>
              </a:graphicData>
            </a:graphic>
          </wp:inline>
        </w:drawing>
      </w:r>
    </w:p>
    <w:p w14:paraId="20AF3783" w14:textId="77777777" w:rsidR="00914841" w:rsidRDefault="00914841" w:rsidP="00914841">
      <w:pPr>
        <w:rPr>
          <w:rFonts w:ascii="Calibri" w:hAnsi="Calibri" w:cs="Calibri"/>
        </w:rPr>
      </w:pPr>
    </w:p>
    <w:p w14:paraId="7CF15B27" w14:textId="77777777" w:rsidR="00914841" w:rsidRDefault="00914841" w:rsidP="00914841">
      <w:pPr>
        <w:rPr>
          <w:rFonts w:ascii="Calibri" w:hAnsi="Calibri" w:cs="Calibri"/>
        </w:rPr>
      </w:pPr>
    </w:p>
    <w:p w14:paraId="5242DAB5" w14:textId="77777777" w:rsidR="00914841" w:rsidRDefault="00914841" w:rsidP="00914841">
      <w:pPr>
        <w:rPr>
          <w:rFonts w:ascii="Calibri" w:hAnsi="Calibri" w:cs="Calibri"/>
        </w:rPr>
      </w:pPr>
      <w:r w:rsidRPr="004704E9">
        <w:rPr>
          <w:rFonts w:ascii="Calibri" w:hAnsi="Calibri" w:cs="Calibri"/>
          <w:noProof/>
        </w:rPr>
        <w:lastRenderedPageBreak/>
        <w:drawing>
          <wp:inline distT="0" distB="0" distL="0" distR="0" wp14:anchorId="3713E620" wp14:editId="117021B6">
            <wp:extent cx="6374664" cy="78295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94070" cy="7853385"/>
                    </a:xfrm>
                    <a:prstGeom prst="rect">
                      <a:avLst/>
                    </a:prstGeom>
                  </pic:spPr>
                </pic:pic>
              </a:graphicData>
            </a:graphic>
          </wp:inline>
        </w:drawing>
      </w:r>
    </w:p>
    <w:p w14:paraId="15C9EC8E" w14:textId="77777777" w:rsidR="00914841" w:rsidRDefault="00914841" w:rsidP="00914841">
      <w:pPr>
        <w:rPr>
          <w:rFonts w:ascii="Calibri" w:hAnsi="Calibri" w:cs="Calibri"/>
        </w:rPr>
      </w:pPr>
    </w:p>
    <w:p w14:paraId="133FED38" w14:textId="77777777" w:rsidR="00914841" w:rsidRDefault="00914841" w:rsidP="00914841">
      <w:pPr>
        <w:rPr>
          <w:rFonts w:ascii="Calibri" w:hAnsi="Calibri" w:cs="Calibri"/>
        </w:rPr>
      </w:pPr>
    </w:p>
    <w:p w14:paraId="167C4427" w14:textId="77777777" w:rsidR="00914841" w:rsidRDefault="00914841" w:rsidP="00914841">
      <w:pPr>
        <w:rPr>
          <w:rFonts w:ascii="Calibri" w:hAnsi="Calibri" w:cs="Calibri"/>
        </w:rPr>
      </w:pPr>
    </w:p>
    <w:p w14:paraId="384F5898" w14:textId="77777777" w:rsidR="00914841" w:rsidRDefault="00914841" w:rsidP="00914841">
      <w:pPr>
        <w:rPr>
          <w:rFonts w:ascii="Calibri" w:hAnsi="Calibri" w:cs="Calibri"/>
        </w:rPr>
      </w:pPr>
    </w:p>
    <w:p w14:paraId="5706A38C" w14:textId="77777777" w:rsidR="00914841" w:rsidRDefault="00914841" w:rsidP="00914841">
      <w:pPr>
        <w:rPr>
          <w:rFonts w:ascii="Calibri" w:hAnsi="Calibri" w:cs="Calibri"/>
        </w:rPr>
      </w:pPr>
    </w:p>
    <w:p w14:paraId="34BD1404" w14:textId="77777777" w:rsidR="00914841" w:rsidRDefault="00914841" w:rsidP="00914841">
      <w:pPr>
        <w:rPr>
          <w:rFonts w:ascii="Calibri" w:hAnsi="Calibri" w:cs="Calibri"/>
        </w:rPr>
      </w:pPr>
    </w:p>
    <w:p w14:paraId="54B5B558" w14:textId="77777777" w:rsidR="00914841" w:rsidRDefault="00914841" w:rsidP="00914841">
      <w:pPr>
        <w:rPr>
          <w:rFonts w:ascii="Calibri" w:hAnsi="Calibri" w:cs="Calibri"/>
        </w:rPr>
      </w:pPr>
    </w:p>
    <w:p w14:paraId="59FACD47" w14:textId="77777777" w:rsidR="00914841" w:rsidRDefault="00914841" w:rsidP="00914841">
      <w:pPr>
        <w:rPr>
          <w:rFonts w:ascii="Calibri" w:hAnsi="Calibri" w:cs="Calibri"/>
        </w:rPr>
      </w:pPr>
    </w:p>
    <w:p w14:paraId="69CD2F30" w14:textId="01C8EDE0" w:rsidR="00914841" w:rsidRDefault="00914841" w:rsidP="00914841">
      <w:pPr>
        <w:rPr>
          <w:rFonts w:ascii="Calibri" w:hAnsi="Calibri" w:cs="Calibri"/>
        </w:rPr>
      </w:pPr>
      <w:r w:rsidRPr="004704E9">
        <w:rPr>
          <w:rFonts w:ascii="Calibri" w:hAnsi="Calibri" w:cs="Calibri"/>
          <w:noProof/>
        </w:rPr>
        <w:drawing>
          <wp:inline distT="0" distB="0" distL="0" distR="0" wp14:anchorId="145A5A8F" wp14:editId="6950CB8F">
            <wp:extent cx="6188975" cy="44672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07198" cy="4480378"/>
                    </a:xfrm>
                    <a:prstGeom prst="rect">
                      <a:avLst/>
                    </a:prstGeom>
                  </pic:spPr>
                </pic:pic>
              </a:graphicData>
            </a:graphic>
          </wp:inline>
        </w:drawing>
      </w:r>
    </w:p>
    <w:p w14:paraId="7F9831AE" w14:textId="77777777" w:rsidR="00914841" w:rsidRDefault="00914841" w:rsidP="00914841">
      <w:pPr>
        <w:rPr>
          <w:rFonts w:ascii="Calibri" w:hAnsi="Calibri" w:cs="Calibri"/>
        </w:rPr>
      </w:pPr>
    </w:p>
    <w:p w14:paraId="0CB6D9F9" w14:textId="77777777" w:rsidR="00914841" w:rsidRDefault="00914841" w:rsidP="00914841">
      <w:pPr>
        <w:rPr>
          <w:rFonts w:ascii="Calibri" w:hAnsi="Calibri" w:cs="Calibri"/>
        </w:rPr>
      </w:pPr>
    </w:p>
    <w:p w14:paraId="3AC0EDFF" w14:textId="77777777" w:rsidR="00914841" w:rsidRPr="009E11A4" w:rsidRDefault="00914841" w:rsidP="009E11A4">
      <w:pPr>
        <w:ind w:firstLine="720"/>
        <w:rPr>
          <w:rFonts w:asciiTheme="minorHAnsi" w:hAnsiTheme="minorHAnsi" w:cstheme="minorHAnsi"/>
          <w:sz w:val="22"/>
          <w:szCs w:val="22"/>
        </w:rPr>
      </w:pPr>
    </w:p>
    <w:sectPr w:rsidR="00914841" w:rsidRPr="009E11A4" w:rsidSect="00FD5940">
      <w:headerReference w:type="even" r:id="rId11"/>
      <w:headerReference w:type="default" r:id="rId12"/>
      <w:footerReference w:type="even" r:id="rId13"/>
      <w:footerReference w:type="default" r:id="rId14"/>
      <w:headerReference w:type="first" r:id="rId15"/>
      <w:footerReference w:type="first" r:id="rId16"/>
      <w:pgSz w:w="11906" w:h="16838"/>
      <w:pgMar w:top="567"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DB77D" w14:textId="77777777" w:rsidR="006C0339" w:rsidRDefault="006C0339" w:rsidP="000E637A">
      <w:r>
        <w:separator/>
      </w:r>
    </w:p>
  </w:endnote>
  <w:endnote w:type="continuationSeparator" w:id="0">
    <w:p w14:paraId="43F888A5" w14:textId="77777777" w:rsidR="006C0339" w:rsidRDefault="006C0339" w:rsidP="000E6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53A94" w14:textId="77777777" w:rsidR="00DB66D1" w:rsidRDefault="00DB66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4D191" w14:textId="4E38D1F8" w:rsidR="00E335E2" w:rsidRPr="000E637A" w:rsidRDefault="00DB66D1" w:rsidP="000E637A">
    <w:pPr>
      <w:pStyle w:val="Footer"/>
      <w:jc w:val="center"/>
      <w:rPr>
        <w:color w:val="943634"/>
        <w:sz w:val="20"/>
        <w:szCs w:val="20"/>
      </w:rPr>
    </w:pPr>
    <w:r>
      <w:rPr>
        <w:color w:val="943634"/>
        <w:sz w:val="20"/>
        <w:szCs w:val="20"/>
      </w:rPr>
      <w:t xml:space="preserve">Play </w:t>
    </w:r>
    <w:r w:rsidR="00E335E2">
      <w:rPr>
        <w:color w:val="943634"/>
        <w:sz w:val="20"/>
        <w:szCs w:val="20"/>
      </w:rPr>
      <w:t>Policy</w:t>
    </w:r>
    <w:r w:rsidR="00E335E2" w:rsidRPr="000E637A">
      <w:rPr>
        <w:color w:val="943634"/>
        <w:sz w:val="20"/>
        <w:szCs w:val="20"/>
      </w:rPr>
      <w:tab/>
      <w:t xml:space="preserve">                               Page </w:t>
    </w:r>
    <w:r w:rsidR="00E335E2" w:rsidRPr="000E637A">
      <w:rPr>
        <w:b/>
        <w:bCs/>
        <w:color w:val="943634"/>
        <w:sz w:val="20"/>
        <w:szCs w:val="20"/>
      </w:rPr>
      <w:fldChar w:fldCharType="begin"/>
    </w:r>
    <w:r w:rsidR="00E335E2" w:rsidRPr="000E637A">
      <w:rPr>
        <w:b/>
        <w:bCs/>
        <w:color w:val="943634"/>
        <w:sz w:val="20"/>
        <w:szCs w:val="20"/>
      </w:rPr>
      <w:instrText xml:space="preserve"> PAGE </w:instrText>
    </w:r>
    <w:r w:rsidR="00E335E2" w:rsidRPr="000E637A">
      <w:rPr>
        <w:b/>
        <w:bCs/>
        <w:color w:val="943634"/>
        <w:sz w:val="20"/>
        <w:szCs w:val="20"/>
      </w:rPr>
      <w:fldChar w:fldCharType="separate"/>
    </w:r>
    <w:r w:rsidR="00666D11">
      <w:rPr>
        <w:b/>
        <w:bCs/>
        <w:noProof/>
        <w:color w:val="943634"/>
        <w:sz w:val="20"/>
        <w:szCs w:val="20"/>
      </w:rPr>
      <w:t>2</w:t>
    </w:r>
    <w:r w:rsidR="00E335E2" w:rsidRPr="000E637A">
      <w:rPr>
        <w:b/>
        <w:bCs/>
        <w:color w:val="943634"/>
        <w:sz w:val="20"/>
        <w:szCs w:val="20"/>
      </w:rPr>
      <w:fldChar w:fldCharType="end"/>
    </w:r>
    <w:r w:rsidR="00E335E2" w:rsidRPr="000E637A">
      <w:rPr>
        <w:color w:val="943634"/>
        <w:sz w:val="20"/>
        <w:szCs w:val="20"/>
      </w:rPr>
      <w:t xml:space="preserve"> of </w:t>
    </w:r>
    <w:r w:rsidR="00E335E2" w:rsidRPr="000E637A">
      <w:rPr>
        <w:b/>
        <w:bCs/>
        <w:color w:val="943634"/>
        <w:sz w:val="20"/>
        <w:szCs w:val="20"/>
      </w:rPr>
      <w:fldChar w:fldCharType="begin"/>
    </w:r>
    <w:r w:rsidR="00E335E2" w:rsidRPr="000E637A">
      <w:rPr>
        <w:b/>
        <w:bCs/>
        <w:color w:val="943634"/>
        <w:sz w:val="20"/>
        <w:szCs w:val="20"/>
      </w:rPr>
      <w:instrText xml:space="preserve"> NUMPAGES  </w:instrText>
    </w:r>
    <w:r w:rsidR="00E335E2" w:rsidRPr="000E637A">
      <w:rPr>
        <w:b/>
        <w:bCs/>
        <w:color w:val="943634"/>
        <w:sz w:val="20"/>
        <w:szCs w:val="20"/>
      </w:rPr>
      <w:fldChar w:fldCharType="separate"/>
    </w:r>
    <w:r w:rsidR="00666D11">
      <w:rPr>
        <w:b/>
        <w:bCs/>
        <w:noProof/>
        <w:color w:val="943634"/>
        <w:sz w:val="20"/>
        <w:szCs w:val="20"/>
      </w:rPr>
      <w:t>9</w:t>
    </w:r>
    <w:r w:rsidR="00E335E2" w:rsidRPr="000E637A">
      <w:rPr>
        <w:b/>
        <w:bCs/>
        <w:color w:val="943634"/>
        <w:sz w:val="20"/>
        <w:szCs w:val="20"/>
      </w:rPr>
      <w:fldChar w:fldCharType="end"/>
    </w:r>
    <w:r w:rsidR="00E335E2" w:rsidRPr="000E637A">
      <w:rPr>
        <w:b/>
        <w:bCs/>
        <w:color w:val="943634"/>
        <w:sz w:val="20"/>
        <w:szCs w:val="20"/>
      </w:rPr>
      <w:t xml:space="preserve">                                              </w:t>
    </w:r>
    <w:r w:rsidR="00C97A64">
      <w:rPr>
        <w:bCs/>
        <w:color w:val="943634"/>
        <w:sz w:val="20"/>
        <w:szCs w:val="20"/>
      </w:rPr>
      <w:t>202</w:t>
    </w:r>
    <w:r>
      <w:rPr>
        <w:bCs/>
        <w:color w:val="943634"/>
        <w:sz w:val="20"/>
        <w:szCs w:val="20"/>
      </w:rPr>
      <w:t>5</w:t>
    </w:r>
    <w:r w:rsidR="00321ED0">
      <w:rPr>
        <w:bCs/>
        <w:color w:val="943634"/>
        <w:sz w:val="20"/>
        <w:szCs w:val="20"/>
      </w:rPr>
      <w:t>-202</w:t>
    </w:r>
    <w:r>
      <w:rPr>
        <w:bCs/>
        <w:color w:val="943634"/>
        <w:sz w:val="20"/>
        <w:szCs w:val="20"/>
      </w:rPr>
      <w:t>6</w:t>
    </w:r>
  </w:p>
  <w:p w14:paraId="276899B8" w14:textId="77777777" w:rsidR="00E335E2" w:rsidRDefault="00E335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3948D" w14:textId="77777777" w:rsidR="00DB66D1" w:rsidRDefault="00DB66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69D8E6" w14:textId="77777777" w:rsidR="006C0339" w:rsidRDefault="006C0339" w:rsidP="000E637A">
      <w:r>
        <w:separator/>
      </w:r>
    </w:p>
  </w:footnote>
  <w:footnote w:type="continuationSeparator" w:id="0">
    <w:p w14:paraId="5D979F5E" w14:textId="77777777" w:rsidR="006C0339" w:rsidRDefault="006C0339" w:rsidP="000E63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2357D" w14:textId="77777777" w:rsidR="00DB66D1" w:rsidRDefault="00DB66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2A41D" w14:textId="61856A7E" w:rsidR="00E335E2" w:rsidRDefault="00E335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5CC07" w14:textId="77777777" w:rsidR="00DB66D1" w:rsidRDefault="00DB66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B252D"/>
    <w:multiLevelType w:val="multilevel"/>
    <w:tmpl w:val="EF7AD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13DA8"/>
    <w:multiLevelType w:val="multilevel"/>
    <w:tmpl w:val="3C12C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22FED"/>
    <w:multiLevelType w:val="hybridMultilevel"/>
    <w:tmpl w:val="5AF0403C"/>
    <w:lvl w:ilvl="0" w:tplc="2514F7A6">
      <w:start w:val="1"/>
      <w:numFmt w:val="lowerLetter"/>
      <w:lvlText w:val="(%1)"/>
      <w:lvlJc w:val="left"/>
      <w:pPr>
        <w:tabs>
          <w:tab w:val="num" w:pos="1701"/>
        </w:tabs>
        <w:ind w:left="1701" w:hanging="567"/>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 w15:restartNumberingAfterBreak="0">
    <w:nsid w:val="08EE41AC"/>
    <w:multiLevelType w:val="multilevel"/>
    <w:tmpl w:val="50C4F1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74473"/>
    <w:multiLevelType w:val="hybridMultilevel"/>
    <w:tmpl w:val="811CA2E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1EF3351"/>
    <w:multiLevelType w:val="hybridMultilevel"/>
    <w:tmpl w:val="D0526C48"/>
    <w:lvl w:ilvl="0" w:tplc="AF5864C2">
      <w:start w:val="1"/>
      <w:numFmt w:val="lowerLetter"/>
      <w:lvlText w:val="(%1)"/>
      <w:lvlJc w:val="left"/>
      <w:pPr>
        <w:ind w:left="1797" w:hanging="360"/>
      </w:pPr>
      <w:rPr>
        <w:rFonts w:hint="default"/>
      </w:rPr>
    </w:lvl>
    <w:lvl w:ilvl="1" w:tplc="08090019" w:tentative="1">
      <w:start w:val="1"/>
      <w:numFmt w:val="lowerLetter"/>
      <w:lvlText w:val="%2."/>
      <w:lvlJc w:val="left"/>
      <w:pPr>
        <w:ind w:left="2517" w:hanging="360"/>
      </w:pPr>
    </w:lvl>
    <w:lvl w:ilvl="2" w:tplc="0809001B" w:tentative="1">
      <w:start w:val="1"/>
      <w:numFmt w:val="lowerRoman"/>
      <w:lvlText w:val="%3."/>
      <w:lvlJc w:val="right"/>
      <w:pPr>
        <w:ind w:left="3237" w:hanging="180"/>
      </w:pPr>
    </w:lvl>
    <w:lvl w:ilvl="3" w:tplc="0809000F" w:tentative="1">
      <w:start w:val="1"/>
      <w:numFmt w:val="decimal"/>
      <w:lvlText w:val="%4."/>
      <w:lvlJc w:val="left"/>
      <w:pPr>
        <w:ind w:left="3957" w:hanging="360"/>
      </w:pPr>
    </w:lvl>
    <w:lvl w:ilvl="4" w:tplc="08090019" w:tentative="1">
      <w:start w:val="1"/>
      <w:numFmt w:val="lowerLetter"/>
      <w:lvlText w:val="%5."/>
      <w:lvlJc w:val="left"/>
      <w:pPr>
        <w:ind w:left="4677" w:hanging="360"/>
      </w:pPr>
    </w:lvl>
    <w:lvl w:ilvl="5" w:tplc="0809001B" w:tentative="1">
      <w:start w:val="1"/>
      <w:numFmt w:val="lowerRoman"/>
      <w:lvlText w:val="%6."/>
      <w:lvlJc w:val="right"/>
      <w:pPr>
        <w:ind w:left="5397" w:hanging="180"/>
      </w:pPr>
    </w:lvl>
    <w:lvl w:ilvl="6" w:tplc="0809000F" w:tentative="1">
      <w:start w:val="1"/>
      <w:numFmt w:val="decimal"/>
      <w:lvlText w:val="%7."/>
      <w:lvlJc w:val="left"/>
      <w:pPr>
        <w:ind w:left="6117" w:hanging="360"/>
      </w:pPr>
    </w:lvl>
    <w:lvl w:ilvl="7" w:tplc="08090019" w:tentative="1">
      <w:start w:val="1"/>
      <w:numFmt w:val="lowerLetter"/>
      <w:lvlText w:val="%8."/>
      <w:lvlJc w:val="left"/>
      <w:pPr>
        <w:ind w:left="6837" w:hanging="360"/>
      </w:pPr>
    </w:lvl>
    <w:lvl w:ilvl="8" w:tplc="0809001B" w:tentative="1">
      <w:start w:val="1"/>
      <w:numFmt w:val="lowerRoman"/>
      <w:lvlText w:val="%9."/>
      <w:lvlJc w:val="right"/>
      <w:pPr>
        <w:ind w:left="7557" w:hanging="180"/>
      </w:pPr>
    </w:lvl>
  </w:abstractNum>
  <w:abstractNum w:abstractNumId="6" w15:restartNumberingAfterBreak="0">
    <w:nsid w:val="121A28F6"/>
    <w:multiLevelType w:val="multilevel"/>
    <w:tmpl w:val="352A1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E56E2F"/>
    <w:multiLevelType w:val="hybridMultilevel"/>
    <w:tmpl w:val="0CCC3920"/>
    <w:lvl w:ilvl="0" w:tplc="08090001">
      <w:start w:val="1"/>
      <w:numFmt w:val="bullet"/>
      <w:lvlText w:val=""/>
      <w:lvlJc w:val="left"/>
      <w:pPr>
        <w:tabs>
          <w:tab w:val="num" w:pos="795"/>
        </w:tabs>
        <w:ind w:left="795" w:hanging="360"/>
      </w:pPr>
      <w:rPr>
        <w:rFonts w:ascii="Symbol" w:hAnsi="Symbol" w:hint="default"/>
      </w:rPr>
    </w:lvl>
    <w:lvl w:ilvl="1" w:tplc="08090003">
      <w:start w:val="1"/>
      <w:numFmt w:val="bullet"/>
      <w:lvlText w:val="o"/>
      <w:lvlJc w:val="left"/>
      <w:pPr>
        <w:tabs>
          <w:tab w:val="num" w:pos="1515"/>
        </w:tabs>
        <w:ind w:left="1515" w:hanging="360"/>
      </w:pPr>
      <w:rPr>
        <w:rFonts w:ascii="Courier New" w:hAnsi="Courier New" w:cs="Courier New" w:hint="default"/>
      </w:rPr>
    </w:lvl>
    <w:lvl w:ilvl="2" w:tplc="08090005">
      <w:start w:val="1"/>
      <w:numFmt w:val="bullet"/>
      <w:lvlText w:val=""/>
      <w:lvlJc w:val="left"/>
      <w:pPr>
        <w:tabs>
          <w:tab w:val="num" w:pos="2235"/>
        </w:tabs>
        <w:ind w:left="2235" w:hanging="360"/>
      </w:pPr>
      <w:rPr>
        <w:rFonts w:ascii="Wingdings" w:hAnsi="Wingdings" w:hint="default"/>
      </w:rPr>
    </w:lvl>
    <w:lvl w:ilvl="3" w:tplc="08090001">
      <w:start w:val="1"/>
      <w:numFmt w:val="bullet"/>
      <w:lvlText w:val=""/>
      <w:lvlJc w:val="left"/>
      <w:pPr>
        <w:tabs>
          <w:tab w:val="num" w:pos="2955"/>
        </w:tabs>
        <w:ind w:left="2955" w:hanging="360"/>
      </w:pPr>
      <w:rPr>
        <w:rFonts w:ascii="Symbol" w:hAnsi="Symbol" w:hint="default"/>
      </w:rPr>
    </w:lvl>
    <w:lvl w:ilvl="4" w:tplc="08090003">
      <w:start w:val="1"/>
      <w:numFmt w:val="bullet"/>
      <w:lvlText w:val="o"/>
      <w:lvlJc w:val="left"/>
      <w:pPr>
        <w:tabs>
          <w:tab w:val="num" w:pos="3675"/>
        </w:tabs>
        <w:ind w:left="3675" w:hanging="360"/>
      </w:pPr>
      <w:rPr>
        <w:rFonts w:ascii="Courier New" w:hAnsi="Courier New" w:cs="Courier New" w:hint="default"/>
      </w:rPr>
    </w:lvl>
    <w:lvl w:ilvl="5" w:tplc="08090005">
      <w:start w:val="1"/>
      <w:numFmt w:val="bullet"/>
      <w:lvlText w:val=""/>
      <w:lvlJc w:val="left"/>
      <w:pPr>
        <w:tabs>
          <w:tab w:val="num" w:pos="4395"/>
        </w:tabs>
        <w:ind w:left="4395" w:hanging="360"/>
      </w:pPr>
      <w:rPr>
        <w:rFonts w:ascii="Wingdings" w:hAnsi="Wingdings" w:hint="default"/>
      </w:rPr>
    </w:lvl>
    <w:lvl w:ilvl="6" w:tplc="08090001">
      <w:start w:val="1"/>
      <w:numFmt w:val="bullet"/>
      <w:lvlText w:val=""/>
      <w:lvlJc w:val="left"/>
      <w:pPr>
        <w:tabs>
          <w:tab w:val="num" w:pos="5115"/>
        </w:tabs>
        <w:ind w:left="5115" w:hanging="360"/>
      </w:pPr>
      <w:rPr>
        <w:rFonts w:ascii="Symbol" w:hAnsi="Symbol" w:hint="default"/>
      </w:rPr>
    </w:lvl>
    <w:lvl w:ilvl="7" w:tplc="08090003">
      <w:start w:val="1"/>
      <w:numFmt w:val="bullet"/>
      <w:lvlText w:val="o"/>
      <w:lvlJc w:val="left"/>
      <w:pPr>
        <w:tabs>
          <w:tab w:val="num" w:pos="5835"/>
        </w:tabs>
        <w:ind w:left="5835" w:hanging="360"/>
      </w:pPr>
      <w:rPr>
        <w:rFonts w:ascii="Courier New" w:hAnsi="Courier New" w:cs="Courier New" w:hint="default"/>
      </w:rPr>
    </w:lvl>
    <w:lvl w:ilvl="8" w:tplc="08090005">
      <w:start w:val="1"/>
      <w:numFmt w:val="bullet"/>
      <w:lvlText w:val=""/>
      <w:lvlJc w:val="left"/>
      <w:pPr>
        <w:tabs>
          <w:tab w:val="num" w:pos="6555"/>
        </w:tabs>
        <w:ind w:left="6555" w:hanging="360"/>
      </w:pPr>
      <w:rPr>
        <w:rFonts w:ascii="Wingdings" w:hAnsi="Wingdings" w:hint="default"/>
      </w:rPr>
    </w:lvl>
  </w:abstractNum>
  <w:abstractNum w:abstractNumId="8" w15:restartNumberingAfterBreak="0">
    <w:nsid w:val="181223BE"/>
    <w:multiLevelType w:val="hybridMultilevel"/>
    <w:tmpl w:val="F230BC0E"/>
    <w:lvl w:ilvl="0" w:tplc="1EBEAEEA">
      <w:start w:val="1"/>
      <w:numFmt w:val="lowerLetter"/>
      <w:lvlText w:val="(%1)"/>
      <w:lvlJc w:val="left"/>
      <w:pPr>
        <w:tabs>
          <w:tab w:val="num" w:pos="1701"/>
        </w:tabs>
        <w:ind w:left="1701" w:hanging="567"/>
      </w:pPr>
      <w:rPr>
        <w:rFonts w:ascii="Arial" w:eastAsia="Calibri" w:hAnsi="Arial" w:cs="Arial"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9" w15:restartNumberingAfterBreak="0">
    <w:nsid w:val="245F0C2F"/>
    <w:multiLevelType w:val="hybridMultilevel"/>
    <w:tmpl w:val="F9FA88CC"/>
    <w:lvl w:ilvl="0" w:tplc="C5B8A100">
      <w:start w:val="1"/>
      <w:numFmt w:val="lowerLetter"/>
      <w:lvlText w:val="(%1)"/>
      <w:lvlJc w:val="left"/>
      <w:pPr>
        <w:ind w:left="1794" w:hanging="360"/>
      </w:pPr>
      <w:rPr>
        <w:rFonts w:hint="default"/>
      </w:rPr>
    </w:lvl>
    <w:lvl w:ilvl="1" w:tplc="08090019" w:tentative="1">
      <w:start w:val="1"/>
      <w:numFmt w:val="lowerLetter"/>
      <w:lvlText w:val="%2."/>
      <w:lvlJc w:val="left"/>
      <w:pPr>
        <w:ind w:left="2514" w:hanging="360"/>
      </w:pPr>
    </w:lvl>
    <w:lvl w:ilvl="2" w:tplc="0809001B" w:tentative="1">
      <w:start w:val="1"/>
      <w:numFmt w:val="lowerRoman"/>
      <w:lvlText w:val="%3."/>
      <w:lvlJc w:val="right"/>
      <w:pPr>
        <w:ind w:left="3234" w:hanging="180"/>
      </w:pPr>
    </w:lvl>
    <w:lvl w:ilvl="3" w:tplc="0809000F" w:tentative="1">
      <w:start w:val="1"/>
      <w:numFmt w:val="decimal"/>
      <w:lvlText w:val="%4."/>
      <w:lvlJc w:val="left"/>
      <w:pPr>
        <w:ind w:left="3954" w:hanging="360"/>
      </w:pPr>
    </w:lvl>
    <w:lvl w:ilvl="4" w:tplc="08090019" w:tentative="1">
      <w:start w:val="1"/>
      <w:numFmt w:val="lowerLetter"/>
      <w:lvlText w:val="%5."/>
      <w:lvlJc w:val="left"/>
      <w:pPr>
        <w:ind w:left="4674" w:hanging="360"/>
      </w:pPr>
    </w:lvl>
    <w:lvl w:ilvl="5" w:tplc="0809001B" w:tentative="1">
      <w:start w:val="1"/>
      <w:numFmt w:val="lowerRoman"/>
      <w:lvlText w:val="%6."/>
      <w:lvlJc w:val="right"/>
      <w:pPr>
        <w:ind w:left="5394" w:hanging="180"/>
      </w:pPr>
    </w:lvl>
    <w:lvl w:ilvl="6" w:tplc="0809000F" w:tentative="1">
      <w:start w:val="1"/>
      <w:numFmt w:val="decimal"/>
      <w:lvlText w:val="%7."/>
      <w:lvlJc w:val="left"/>
      <w:pPr>
        <w:ind w:left="6114" w:hanging="360"/>
      </w:pPr>
    </w:lvl>
    <w:lvl w:ilvl="7" w:tplc="08090019" w:tentative="1">
      <w:start w:val="1"/>
      <w:numFmt w:val="lowerLetter"/>
      <w:lvlText w:val="%8."/>
      <w:lvlJc w:val="left"/>
      <w:pPr>
        <w:ind w:left="6834" w:hanging="360"/>
      </w:pPr>
    </w:lvl>
    <w:lvl w:ilvl="8" w:tplc="0809001B" w:tentative="1">
      <w:start w:val="1"/>
      <w:numFmt w:val="lowerRoman"/>
      <w:lvlText w:val="%9."/>
      <w:lvlJc w:val="right"/>
      <w:pPr>
        <w:ind w:left="7554" w:hanging="180"/>
      </w:pPr>
    </w:lvl>
  </w:abstractNum>
  <w:abstractNum w:abstractNumId="10" w15:restartNumberingAfterBreak="0">
    <w:nsid w:val="25916E5F"/>
    <w:multiLevelType w:val="hybridMultilevel"/>
    <w:tmpl w:val="14D8E156"/>
    <w:lvl w:ilvl="0" w:tplc="E95284FA">
      <w:start w:val="1"/>
      <w:numFmt w:val="lowerLetter"/>
      <w:lvlText w:val="(%1)"/>
      <w:lvlJc w:val="left"/>
      <w:pPr>
        <w:ind w:left="1647" w:hanging="360"/>
      </w:pPr>
      <w:rPr>
        <w:rFonts w:hint="default"/>
      </w:rPr>
    </w:lvl>
    <w:lvl w:ilvl="1" w:tplc="08090019">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11" w15:restartNumberingAfterBreak="0">
    <w:nsid w:val="262D361E"/>
    <w:multiLevelType w:val="multilevel"/>
    <w:tmpl w:val="ADA2B82C"/>
    <w:lvl w:ilvl="0">
      <w:start w:val="1"/>
      <w:numFmt w:val="decimal"/>
      <w:lvlText w:val="%1."/>
      <w:lvlJc w:val="left"/>
      <w:pPr>
        <w:tabs>
          <w:tab w:val="num" w:pos="567"/>
        </w:tabs>
        <w:ind w:left="567" w:hanging="567"/>
      </w:pPr>
      <w:rPr>
        <w:rFonts w:hint="default"/>
        <w:b/>
      </w:rPr>
    </w:lvl>
    <w:lvl w:ilvl="1">
      <w:start w:val="1"/>
      <w:numFmt w:val="decimal"/>
      <w:isLgl/>
      <w:lvlText w:val="%1.%2"/>
      <w:lvlJc w:val="left"/>
      <w:pPr>
        <w:tabs>
          <w:tab w:val="num" w:pos="567"/>
        </w:tabs>
        <w:ind w:left="567" w:hanging="567"/>
      </w:pPr>
      <w:rPr>
        <w:rFonts w:ascii="Arial" w:hAnsi="Arial" w:cs="Arial" w:hint="default"/>
        <w:b w:val="0"/>
        <w:sz w:val="21"/>
        <w:szCs w:val="21"/>
      </w:rPr>
    </w:lvl>
    <w:lvl w:ilvl="2">
      <w:start w:val="1"/>
      <w:numFmt w:val="decimal"/>
      <w:isLgl/>
      <w:lvlText w:val="%1.%2.%3"/>
      <w:lvlJc w:val="left"/>
      <w:pPr>
        <w:tabs>
          <w:tab w:val="num" w:pos="1134"/>
        </w:tabs>
        <w:ind w:left="1134" w:hanging="567"/>
      </w:pPr>
      <w:rPr>
        <w:rFonts w:hint="default"/>
        <w:b w:val="0"/>
      </w:rPr>
    </w:lvl>
    <w:lvl w:ilvl="3">
      <w:start w:val="1"/>
      <w:numFmt w:val="decimal"/>
      <w:isLgl/>
      <w:lvlText w:val="%1.%2.%3.%4"/>
      <w:lvlJc w:val="left"/>
      <w:pPr>
        <w:ind w:left="2571" w:hanging="87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409" w:hanging="1440"/>
      </w:pPr>
      <w:rPr>
        <w:rFonts w:hint="default"/>
      </w:rPr>
    </w:lvl>
    <w:lvl w:ilvl="8">
      <w:start w:val="1"/>
      <w:numFmt w:val="decimal"/>
      <w:isLgl/>
      <w:lvlText w:val="%1.%2.%3.%4.%5.%6.%7.%8.%9"/>
      <w:lvlJc w:val="left"/>
      <w:pPr>
        <w:ind w:left="6336" w:hanging="1800"/>
      </w:pPr>
      <w:rPr>
        <w:rFonts w:hint="default"/>
      </w:rPr>
    </w:lvl>
  </w:abstractNum>
  <w:abstractNum w:abstractNumId="12" w15:restartNumberingAfterBreak="0">
    <w:nsid w:val="26D31B59"/>
    <w:multiLevelType w:val="hybridMultilevel"/>
    <w:tmpl w:val="B63CCE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A262994"/>
    <w:multiLevelType w:val="hybridMultilevel"/>
    <w:tmpl w:val="74984902"/>
    <w:lvl w:ilvl="0" w:tplc="446EAE6E">
      <w:start w:val="1"/>
      <w:numFmt w:val="bullet"/>
      <w:lvlText w:val="•"/>
      <w:lvlJc w:val="left"/>
      <w:pPr>
        <w:tabs>
          <w:tab w:val="num" w:pos="720"/>
        </w:tabs>
        <w:ind w:left="720" w:hanging="360"/>
      </w:pPr>
      <w:rPr>
        <w:rFonts w:ascii="Arial" w:hAnsi="Arial" w:hint="default"/>
      </w:rPr>
    </w:lvl>
    <w:lvl w:ilvl="1" w:tplc="26865728">
      <w:start w:val="1"/>
      <w:numFmt w:val="bullet"/>
      <w:lvlText w:val="•"/>
      <w:lvlJc w:val="left"/>
      <w:pPr>
        <w:tabs>
          <w:tab w:val="num" w:pos="1440"/>
        </w:tabs>
        <w:ind w:left="1440" w:hanging="360"/>
      </w:pPr>
      <w:rPr>
        <w:rFonts w:ascii="Arial" w:hAnsi="Arial" w:hint="default"/>
      </w:rPr>
    </w:lvl>
    <w:lvl w:ilvl="2" w:tplc="1C8219B2" w:tentative="1">
      <w:start w:val="1"/>
      <w:numFmt w:val="bullet"/>
      <w:lvlText w:val="•"/>
      <w:lvlJc w:val="left"/>
      <w:pPr>
        <w:tabs>
          <w:tab w:val="num" w:pos="2160"/>
        </w:tabs>
        <w:ind w:left="2160" w:hanging="360"/>
      </w:pPr>
      <w:rPr>
        <w:rFonts w:ascii="Arial" w:hAnsi="Arial" w:hint="default"/>
      </w:rPr>
    </w:lvl>
    <w:lvl w:ilvl="3" w:tplc="118A25BC" w:tentative="1">
      <w:start w:val="1"/>
      <w:numFmt w:val="bullet"/>
      <w:lvlText w:val="•"/>
      <w:lvlJc w:val="left"/>
      <w:pPr>
        <w:tabs>
          <w:tab w:val="num" w:pos="2880"/>
        </w:tabs>
        <w:ind w:left="2880" w:hanging="360"/>
      </w:pPr>
      <w:rPr>
        <w:rFonts w:ascii="Arial" w:hAnsi="Arial" w:hint="default"/>
      </w:rPr>
    </w:lvl>
    <w:lvl w:ilvl="4" w:tplc="0A7EC272" w:tentative="1">
      <w:start w:val="1"/>
      <w:numFmt w:val="bullet"/>
      <w:lvlText w:val="•"/>
      <w:lvlJc w:val="left"/>
      <w:pPr>
        <w:tabs>
          <w:tab w:val="num" w:pos="3600"/>
        </w:tabs>
        <w:ind w:left="3600" w:hanging="360"/>
      </w:pPr>
      <w:rPr>
        <w:rFonts w:ascii="Arial" w:hAnsi="Arial" w:hint="default"/>
      </w:rPr>
    </w:lvl>
    <w:lvl w:ilvl="5" w:tplc="18109446" w:tentative="1">
      <w:start w:val="1"/>
      <w:numFmt w:val="bullet"/>
      <w:lvlText w:val="•"/>
      <w:lvlJc w:val="left"/>
      <w:pPr>
        <w:tabs>
          <w:tab w:val="num" w:pos="4320"/>
        </w:tabs>
        <w:ind w:left="4320" w:hanging="360"/>
      </w:pPr>
      <w:rPr>
        <w:rFonts w:ascii="Arial" w:hAnsi="Arial" w:hint="default"/>
      </w:rPr>
    </w:lvl>
    <w:lvl w:ilvl="6" w:tplc="E4BA68C8" w:tentative="1">
      <w:start w:val="1"/>
      <w:numFmt w:val="bullet"/>
      <w:lvlText w:val="•"/>
      <w:lvlJc w:val="left"/>
      <w:pPr>
        <w:tabs>
          <w:tab w:val="num" w:pos="5040"/>
        </w:tabs>
        <w:ind w:left="5040" w:hanging="360"/>
      </w:pPr>
      <w:rPr>
        <w:rFonts w:ascii="Arial" w:hAnsi="Arial" w:hint="default"/>
      </w:rPr>
    </w:lvl>
    <w:lvl w:ilvl="7" w:tplc="618835BC" w:tentative="1">
      <w:start w:val="1"/>
      <w:numFmt w:val="bullet"/>
      <w:lvlText w:val="•"/>
      <w:lvlJc w:val="left"/>
      <w:pPr>
        <w:tabs>
          <w:tab w:val="num" w:pos="5760"/>
        </w:tabs>
        <w:ind w:left="5760" w:hanging="360"/>
      </w:pPr>
      <w:rPr>
        <w:rFonts w:ascii="Arial" w:hAnsi="Arial" w:hint="default"/>
      </w:rPr>
    </w:lvl>
    <w:lvl w:ilvl="8" w:tplc="DCC0560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D5F6039"/>
    <w:multiLevelType w:val="multilevel"/>
    <w:tmpl w:val="8F426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0B20AB"/>
    <w:multiLevelType w:val="multilevel"/>
    <w:tmpl w:val="026C5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3F6EFE"/>
    <w:multiLevelType w:val="hybridMultilevel"/>
    <w:tmpl w:val="A1DC017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FF1CD1"/>
    <w:multiLevelType w:val="hybridMultilevel"/>
    <w:tmpl w:val="5FE8D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7E00CF"/>
    <w:multiLevelType w:val="hybridMultilevel"/>
    <w:tmpl w:val="849CECA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CF0EC3"/>
    <w:multiLevelType w:val="hybridMultilevel"/>
    <w:tmpl w:val="4BF0A9F4"/>
    <w:lvl w:ilvl="0" w:tplc="3CA28A3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C325597"/>
    <w:multiLevelType w:val="hybridMultilevel"/>
    <w:tmpl w:val="BB32FA9E"/>
    <w:lvl w:ilvl="0" w:tplc="97924DB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C8D7E4A"/>
    <w:multiLevelType w:val="multilevel"/>
    <w:tmpl w:val="7FF8C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BE20ED"/>
    <w:multiLevelType w:val="hybridMultilevel"/>
    <w:tmpl w:val="A4CC9E1E"/>
    <w:lvl w:ilvl="0" w:tplc="88025872">
      <w:start w:val="1"/>
      <w:numFmt w:val="lowerLetter"/>
      <w:lvlText w:val="(%1)"/>
      <w:lvlJc w:val="left"/>
      <w:pPr>
        <w:ind w:left="1797" w:hanging="360"/>
      </w:pPr>
      <w:rPr>
        <w:rFonts w:hint="default"/>
      </w:rPr>
    </w:lvl>
    <w:lvl w:ilvl="1" w:tplc="08090019">
      <w:start w:val="1"/>
      <w:numFmt w:val="lowerLetter"/>
      <w:lvlText w:val="%2."/>
      <w:lvlJc w:val="left"/>
      <w:pPr>
        <w:ind w:left="2517" w:hanging="360"/>
      </w:pPr>
    </w:lvl>
    <w:lvl w:ilvl="2" w:tplc="0809001B" w:tentative="1">
      <w:start w:val="1"/>
      <w:numFmt w:val="lowerRoman"/>
      <w:lvlText w:val="%3."/>
      <w:lvlJc w:val="right"/>
      <w:pPr>
        <w:ind w:left="3237" w:hanging="180"/>
      </w:pPr>
    </w:lvl>
    <w:lvl w:ilvl="3" w:tplc="0809000F" w:tentative="1">
      <w:start w:val="1"/>
      <w:numFmt w:val="decimal"/>
      <w:lvlText w:val="%4."/>
      <w:lvlJc w:val="left"/>
      <w:pPr>
        <w:ind w:left="3957" w:hanging="360"/>
      </w:pPr>
    </w:lvl>
    <w:lvl w:ilvl="4" w:tplc="08090019" w:tentative="1">
      <w:start w:val="1"/>
      <w:numFmt w:val="lowerLetter"/>
      <w:lvlText w:val="%5."/>
      <w:lvlJc w:val="left"/>
      <w:pPr>
        <w:ind w:left="4677" w:hanging="360"/>
      </w:pPr>
    </w:lvl>
    <w:lvl w:ilvl="5" w:tplc="0809001B" w:tentative="1">
      <w:start w:val="1"/>
      <w:numFmt w:val="lowerRoman"/>
      <w:lvlText w:val="%6."/>
      <w:lvlJc w:val="right"/>
      <w:pPr>
        <w:ind w:left="5397" w:hanging="180"/>
      </w:pPr>
    </w:lvl>
    <w:lvl w:ilvl="6" w:tplc="0809000F" w:tentative="1">
      <w:start w:val="1"/>
      <w:numFmt w:val="decimal"/>
      <w:lvlText w:val="%7."/>
      <w:lvlJc w:val="left"/>
      <w:pPr>
        <w:ind w:left="6117" w:hanging="360"/>
      </w:pPr>
    </w:lvl>
    <w:lvl w:ilvl="7" w:tplc="08090019" w:tentative="1">
      <w:start w:val="1"/>
      <w:numFmt w:val="lowerLetter"/>
      <w:lvlText w:val="%8."/>
      <w:lvlJc w:val="left"/>
      <w:pPr>
        <w:ind w:left="6837" w:hanging="360"/>
      </w:pPr>
    </w:lvl>
    <w:lvl w:ilvl="8" w:tplc="0809001B" w:tentative="1">
      <w:start w:val="1"/>
      <w:numFmt w:val="lowerRoman"/>
      <w:lvlText w:val="%9."/>
      <w:lvlJc w:val="right"/>
      <w:pPr>
        <w:ind w:left="7557" w:hanging="180"/>
      </w:pPr>
    </w:lvl>
  </w:abstractNum>
  <w:abstractNum w:abstractNumId="23" w15:restartNumberingAfterBreak="0">
    <w:nsid w:val="4EF13BD6"/>
    <w:multiLevelType w:val="multilevel"/>
    <w:tmpl w:val="63FE7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37125"/>
    <w:multiLevelType w:val="multilevel"/>
    <w:tmpl w:val="B57A7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E91541"/>
    <w:multiLevelType w:val="multilevel"/>
    <w:tmpl w:val="0F383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7447C3"/>
    <w:multiLevelType w:val="hybridMultilevel"/>
    <w:tmpl w:val="868AFF5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CAB5ED5"/>
    <w:multiLevelType w:val="multilevel"/>
    <w:tmpl w:val="9B884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4C16FA"/>
    <w:multiLevelType w:val="hybridMultilevel"/>
    <w:tmpl w:val="A6F81C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4560B89"/>
    <w:multiLevelType w:val="hybridMultilevel"/>
    <w:tmpl w:val="E1E81FF0"/>
    <w:lvl w:ilvl="0" w:tplc="A800BB98">
      <w:start w:val="1"/>
      <w:numFmt w:val="lowerLetter"/>
      <w:lvlText w:val="(%1)"/>
      <w:lvlJc w:val="left"/>
      <w:pPr>
        <w:tabs>
          <w:tab w:val="num" w:pos="1854"/>
        </w:tabs>
        <w:ind w:left="1854" w:hanging="567"/>
      </w:pPr>
      <w:rPr>
        <w:rFonts w:ascii="Arial" w:eastAsia="Calibri" w:hAnsi="Arial" w:cs="Arial"/>
      </w:rPr>
    </w:lvl>
    <w:lvl w:ilvl="1" w:tplc="891A283A">
      <w:start w:val="1"/>
      <w:numFmt w:val="lowerLetter"/>
      <w:lvlText w:val="(%2)"/>
      <w:lvlJc w:val="left"/>
      <w:pPr>
        <w:ind w:left="2367" w:hanging="360"/>
      </w:pPr>
      <w:rPr>
        <w:rFonts w:ascii="Arial" w:eastAsia="Calibri" w:hAnsi="Arial" w:cs="Arial"/>
      </w:rPr>
    </w:lvl>
    <w:lvl w:ilvl="2" w:tplc="0809001B">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30" w15:restartNumberingAfterBreak="0">
    <w:nsid w:val="67863C35"/>
    <w:multiLevelType w:val="multilevel"/>
    <w:tmpl w:val="F286A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2C0BBB"/>
    <w:multiLevelType w:val="hybridMultilevel"/>
    <w:tmpl w:val="EA58BF86"/>
    <w:lvl w:ilvl="0" w:tplc="29BC77C2">
      <w:start w:val="1"/>
      <w:numFmt w:val="lowerLetter"/>
      <w:lvlText w:val="(%1)"/>
      <w:lvlJc w:val="left"/>
      <w:pPr>
        <w:ind w:left="2514" w:hanging="360"/>
      </w:pPr>
      <w:rPr>
        <w:rFonts w:hint="default"/>
      </w:rPr>
    </w:lvl>
    <w:lvl w:ilvl="1" w:tplc="08090019" w:tentative="1">
      <w:start w:val="1"/>
      <w:numFmt w:val="lowerLetter"/>
      <w:lvlText w:val="%2."/>
      <w:lvlJc w:val="left"/>
      <w:pPr>
        <w:ind w:left="3234" w:hanging="360"/>
      </w:pPr>
    </w:lvl>
    <w:lvl w:ilvl="2" w:tplc="0809001B" w:tentative="1">
      <w:start w:val="1"/>
      <w:numFmt w:val="lowerRoman"/>
      <w:lvlText w:val="%3."/>
      <w:lvlJc w:val="right"/>
      <w:pPr>
        <w:ind w:left="3954" w:hanging="180"/>
      </w:pPr>
    </w:lvl>
    <w:lvl w:ilvl="3" w:tplc="0809000F" w:tentative="1">
      <w:start w:val="1"/>
      <w:numFmt w:val="decimal"/>
      <w:lvlText w:val="%4."/>
      <w:lvlJc w:val="left"/>
      <w:pPr>
        <w:ind w:left="4674" w:hanging="360"/>
      </w:pPr>
    </w:lvl>
    <w:lvl w:ilvl="4" w:tplc="08090019" w:tentative="1">
      <w:start w:val="1"/>
      <w:numFmt w:val="lowerLetter"/>
      <w:lvlText w:val="%5."/>
      <w:lvlJc w:val="left"/>
      <w:pPr>
        <w:ind w:left="5394" w:hanging="360"/>
      </w:pPr>
    </w:lvl>
    <w:lvl w:ilvl="5" w:tplc="0809001B" w:tentative="1">
      <w:start w:val="1"/>
      <w:numFmt w:val="lowerRoman"/>
      <w:lvlText w:val="%6."/>
      <w:lvlJc w:val="right"/>
      <w:pPr>
        <w:ind w:left="6114" w:hanging="180"/>
      </w:pPr>
    </w:lvl>
    <w:lvl w:ilvl="6" w:tplc="0809000F" w:tentative="1">
      <w:start w:val="1"/>
      <w:numFmt w:val="decimal"/>
      <w:lvlText w:val="%7."/>
      <w:lvlJc w:val="left"/>
      <w:pPr>
        <w:ind w:left="6834" w:hanging="360"/>
      </w:pPr>
    </w:lvl>
    <w:lvl w:ilvl="7" w:tplc="08090019" w:tentative="1">
      <w:start w:val="1"/>
      <w:numFmt w:val="lowerLetter"/>
      <w:lvlText w:val="%8."/>
      <w:lvlJc w:val="left"/>
      <w:pPr>
        <w:ind w:left="7554" w:hanging="360"/>
      </w:pPr>
    </w:lvl>
    <w:lvl w:ilvl="8" w:tplc="0809001B" w:tentative="1">
      <w:start w:val="1"/>
      <w:numFmt w:val="lowerRoman"/>
      <w:lvlText w:val="%9."/>
      <w:lvlJc w:val="right"/>
      <w:pPr>
        <w:ind w:left="8274" w:hanging="180"/>
      </w:pPr>
    </w:lvl>
  </w:abstractNum>
  <w:abstractNum w:abstractNumId="32" w15:restartNumberingAfterBreak="0">
    <w:nsid w:val="69DE2BA9"/>
    <w:multiLevelType w:val="multilevel"/>
    <w:tmpl w:val="7B1C4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C12A85"/>
    <w:multiLevelType w:val="hybridMultilevel"/>
    <w:tmpl w:val="EF481DD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ADC4925"/>
    <w:multiLevelType w:val="multilevel"/>
    <w:tmpl w:val="B668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A446B3"/>
    <w:multiLevelType w:val="hybridMultilevel"/>
    <w:tmpl w:val="8AE8497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C344DF"/>
    <w:multiLevelType w:val="hybridMultilevel"/>
    <w:tmpl w:val="C524A8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0D91801"/>
    <w:multiLevelType w:val="hybridMultilevel"/>
    <w:tmpl w:val="3ED4AF4A"/>
    <w:lvl w:ilvl="0" w:tplc="46EADE88">
      <w:numFmt w:val="bullet"/>
      <w:lvlText w:val=""/>
      <w:lvlJc w:val="left"/>
      <w:pPr>
        <w:ind w:left="1060" w:hanging="360"/>
      </w:pPr>
      <w:rPr>
        <w:rFonts w:ascii="Symbol" w:eastAsia="Symbol" w:hAnsi="Symbol" w:cs="Symbol" w:hint="default"/>
        <w:w w:val="100"/>
        <w:sz w:val="22"/>
        <w:szCs w:val="22"/>
        <w:lang w:val="en-GB" w:eastAsia="en-GB" w:bidi="en-GB"/>
      </w:rPr>
    </w:lvl>
    <w:lvl w:ilvl="1" w:tplc="BF5CB61C">
      <w:numFmt w:val="bullet"/>
      <w:lvlText w:val=""/>
      <w:lvlJc w:val="left"/>
      <w:pPr>
        <w:ind w:left="1420" w:hanging="360"/>
      </w:pPr>
      <w:rPr>
        <w:rFonts w:ascii="Symbol" w:eastAsia="Symbol" w:hAnsi="Symbol" w:cs="Symbol" w:hint="default"/>
        <w:w w:val="100"/>
        <w:sz w:val="22"/>
        <w:szCs w:val="22"/>
        <w:lang w:val="en-GB" w:eastAsia="en-GB" w:bidi="en-GB"/>
      </w:rPr>
    </w:lvl>
    <w:lvl w:ilvl="2" w:tplc="BD18D450">
      <w:numFmt w:val="bullet"/>
      <w:lvlText w:val="•"/>
      <w:lvlJc w:val="left"/>
      <w:pPr>
        <w:ind w:left="2425" w:hanging="360"/>
      </w:pPr>
      <w:rPr>
        <w:rFonts w:hint="default"/>
        <w:lang w:val="en-GB" w:eastAsia="en-GB" w:bidi="en-GB"/>
      </w:rPr>
    </w:lvl>
    <w:lvl w:ilvl="3" w:tplc="8B6630BE">
      <w:numFmt w:val="bullet"/>
      <w:lvlText w:val="•"/>
      <w:lvlJc w:val="left"/>
      <w:pPr>
        <w:ind w:left="3430" w:hanging="360"/>
      </w:pPr>
      <w:rPr>
        <w:rFonts w:hint="default"/>
        <w:lang w:val="en-GB" w:eastAsia="en-GB" w:bidi="en-GB"/>
      </w:rPr>
    </w:lvl>
    <w:lvl w:ilvl="4" w:tplc="3F38BC70">
      <w:numFmt w:val="bullet"/>
      <w:lvlText w:val="•"/>
      <w:lvlJc w:val="left"/>
      <w:pPr>
        <w:ind w:left="4435" w:hanging="360"/>
      </w:pPr>
      <w:rPr>
        <w:rFonts w:hint="default"/>
        <w:lang w:val="en-GB" w:eastAsia="en-GB" w:bidi="en-GB"/>
      </w:rPr>
    </w:lvl>
    <w:lvl w:ilvl="5" w:tplc="A5763F4A">
      <w:numFmt w:val="bullet"/>
      <w:lvlText w:val="•"/>
      <w:lvlJc w:val="left"/>
      <w:pPr>
        <w:ind w:left="5440" w:hanging="360"/>
      </w:pPr>
      <w:rPr>
        <w:rFonts w:hint="default"/>
        <w:lang w:val="en-GB" w:eastAsia="en-GB" w:bidi="en-GB"/>
      </w:rPr>
    </w:lvl>
    <w:lvl w:ilvl="6" w:tplc="53CE8210">
      <w:numFmt w:val="bullet"/>
      <w:lvlText w:val="•"/>
      <w:lvlJc w:val="left"/>
      <w:pPr>
        <w:ind w:left="6445" w:hanging="360"/>
      </w:pPr>
      <w:rPr>
        <w:rFonts w:hint="default"/>
        <w:lang w:val="en-GB" w:eastAsia="en-GB" w:bidi="en-GB"/>
      </w:rPr>
    </w:lvl>
    <w:lvl w:ilvl="7" w:tplc="33A49B20">
      <w:numFmt w:val="bullet"/>
      <w:lvlText w:val="•"/>
      <w:lvlJc w:val="left"/>
      <w:pPr>
        <w:ind w:left="7450" w:hanging="360"/>
      </w:pPr>
      <w:rPr>
        <w:rFonts w:hint="default"/>
        <w:lang w:val="en-GB" w:eastAsia="en-GB" w:bidi="en-GB"/>
      </w:rPr>
    </w:lvl>
    <w:lvl w:ilvl="8" w:tplc="8DE4E4EA">
      <w:numFmt w:val="bullet"/>
      <w:lvlText w:val="•"/>
      <w:lvlJc w:val="left"/>
      <w:pPr>
        <w:ind w:left="8456" w:hanging="360"/>
      </w:pPr>
      <w:rPr>
        <w:rFonts w:hint="default"/>
        <w:lang w:val="en-GB" w:eastAsia="en-GB" w:bidi="en-GB"/>
      </w:rPr>
    </w:lvl>
  </w:abstractNum>
  <w:abstractNum w:abstractNumId="38" w15:restartNumberingAfterBreak="0">
    <w:nsid w:val="76073A51"/>
    <w:multiLevelType w:val="multilevel"/>
    <w:tmpl w:val="63CC220A"/>
    <w:lvl w:ilvl="0">
      <w:start w:val="6"/>
      <w:numFmt w:val="decimal"/>
      <w:lvlText w:val="%1"/>
      <w:lvlJc w:val="left"/>
      <w:pPr>
        <w:ind w:left="660" w:hanging="660"/>
      </w:pPr>
      <w:rPr>
        <w:rFonts w:hint="default"/>
      </w:rPr>
    </w:lvl>
    <w:lvl w:ilvl="1">
      <w:start w:val="4"/>
      <w:numFmt w:val="decimal"/>
      <w:lvlText w:val="%1.%2"/>
      <w:lvlJc w:val="left"/>
      <w:pPr>
        <w:ind w:left="1038" w:hanging="660"/>
      </w:pPr>
      <w:rPr>
        <w:rFonts w:hint="default"/>
      </w:rPr>
    </w:lvl>
    <w:lvl w:ilvl="2">
      <w:start w:val="3"/>
      <w:numFmt w:val="decimal"/>
      <w:lvlText w:val="%1.%2.%3"/>
      <w:lvlJc w:val="left"/>
      <w:pPr>
        <w:ind w:left="1476" w:hanging="720"/>
      </w:pPr>
      <w:rPr>
        <w:rFonts w:hint="default"/>
      </w:rPr>
    </w:lvl>
    <w:lvl w:ilvl="3">
      <w:start w:val="1"/>
      <w:numFmt w:val="lowerLetter"/>
      <w:lvlText w:val="(%4)"/>
      <w:lvlJc w:val="left"/>
      <w:pPr>
        <w:tabs>
          <w:tab w:val="num" w:pos="1701"/>
        </w:tabs>
        <w:ind w:left="1701" w:hanging="567"/>
      </w:pPr>
      <w:rPr>
        <w:rFonts w:ascii="Arial" w:eastAsia="Calibri" w:hAnsi="Arial" w:cs="Arial"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9" w15:restartNumberingAfterBreak="0">
    <w:nsid w:val="767236B7"/>
    <w:multiLevelType w:val="hybridMultilevel"/>
    <w:tmpl w:val="B37E8710"/>
    <w:lvl w:ilvl="0" w:tplc="FFFFFFFF">
      <w:start w:val="1"/>
      <w:numFmt w:val="bullet"/>
      <w:lvlText w:val=""/>
      <w:lvlJc w:val="left"/>
      <w:pPr>
        <w:tabs>
          <w:tab w:val="num" w:pos="797"/>
        </w:tabs>
        <w:ind w:left="684" w:hanging="454"/>
      </w:pPr>
      <w:rPr>
        <w:rFonts w:ascii="Symbol" w:hAnsi="Symbol" w:hint="default"/>
        <w:color w:val="auto"/>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40" w15:restartNumberingAfterBreak="0">
    <w:nsid w:val="7CFF0BDC"/>
    <w:multiLevelType w:val="multilevel"/>
    <w:tmpl w:val="351026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8C12E7"/>
    <w:multiLevelType w:val="hybridMultilevel"/>
    <w:tmpl w:val="A11AE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41"/>
  </w:num>
  <w:num w:numId="3">
    <w:abstractNumId w:val="11"/>
  </w:num>
  <w:num w:numId="4">
    <w:abstractNumId w:val="29"/>
  </w:num>
  <w:num w:numId="5">
    <w:abstractNumId w:val="8"/>
  </w:num>
  <w:num w:numId="6">
    <w:abstractNumId w:val="2"/>
  </w:num>
  <w:num w:numId="7">
    <w:abstractNumId w:val="38"/>
  </w:num>
  <w:num w:numId="8">
    <w:abstractNumId w:val="10"/>
  </w:num>
  <w:num w:numId="9">
    <w:abstractNumId w:val="16"/>
  </w:num>
  <w:num w:numId="10">
    <w:abstractNumId w:val="9"/>
  </w:num>
  <w:num w:numId="11">
    <w:abstractNumId w:val="31"/>
  </w:num>
  <w:num w:numId="12">
    <w:abstractNumId w:val="5"/>
  </w:num>
  <w:num w:numId="13">
    <w:abstractNumId w:val="22"/>
  </w:num>
  <w:num w:numId="14">
    <w:abstractNumId w:val="19"/>
  </w:num>
  <w:num w:numId="15">
    <w:abstractNumId w:val="20"/>
  </w:num>
  <w:num w:numId="16">
    <w:abstractNumId w:val="4"/>
  </w:num>
  <w:num w:numId="17">
    <w:abstractNumId w:val="26"/>
  </w:num>
  <w:num w:numId="18">
    <w:abstractNumId w:val="36"/>
  </w:num>
  <w:num w:numId="19">
    <w:abstractNumId w:val="28"/>
  </w:num>
  <w:num w:numId="20">
    <w:abstractNumId w:val="33"/>
  </w:num>
  <w:num w:numId="21">
    <w:abstractNumId w:val="18"/>
  </w:num>
  <w:num w:numId="22">
    <w:abstractNumId w:val="12"/>
  </w:num>
  <w:num w:numId="23">
    <w:abstractNumId w:val="35"/>
  </w:num>
  <w:num w:numId="24">
    <w:abstractNumId w:val="3"/>
  </w:num>
  <w:num w:numId="25">
    <w:abstractNumId w:val="7"/>
  </w:num>
  <w:num w:numId="26">
    <w:abstractNumId w:val="17"/>
  </w:num>
  <w:num w:numId="27">
    <w:abstractNumId w:val="15"/>
  </w:num>
  <w:num w:numId="28">
    <w:abstractNumId w:val="37"/>
  </w:num>
  <w:num w:numId="29">
    <w:abstractNumId w:val="13"/>
  </w:num>
  <w:num w:numId="30">
    <w:abstractNumId w:val="30"/>
  </w:num>
  <w:num w:numId="31">
    <w:abstractNumId w:val="23"/>
  </w:num>
  <w:num w:numId="32">
    <w:abstractNumId w:val="25"/>
  </w:num>
  <w:num w:numId="33">
    <w:abstractNumId w:val="0"/>
  </w:num>
  <w:num w:numId="34">
    <w:abstractNumId w:val="40"/>
  </w:num>
  <w:num w:numId="35">
    <w:abstractNumId w:val="27"/>
  </w:num>
  <w:num w:numId="36">
    <w:abstractNumId w:val="24"/>
  </w:num>
  <w:num w:numId="37">
    <w:abstractNumId w:val="6"/>
  </w:num>
  <w:num w:numId="38">
    <w:abstractNumId w:val="32"/>
  </w:num>
  <w:num w:numId="39">
    <w:abstractNumId w:val="1"/>
  </w:num>
  <w:num w:numId="40">
    <w:abstractNumId w:val="21"/>
  </w:num>
  <w:num w:numId="41">
    <w:abstractNumId w:val="34"/>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D7A"/>
    <w:rsid w:val="000E2EE4"/>
    <w:rsid w:val="000E637A"/>
    <w:rsid w:val="000F4276"/>
    <w:rsid w:val="001677D1"/>
    <w:rsid w:val="00170022"/>
    <w:rsid w:val="001720AB"/>
    <w:rsid w:val="001A1CA7"/>
    <w:rsid w:val="001B3EE5"/>
    <w:rsid w:val="0022705A"/>
    <w:rsid w:val="002F06C1"/>
    <w:rsid w:val="002F1EC1"/>
    <w:rsid w:val="00300D45"/>
    <w:rsid w:val="00321ED0"/>
    <w:rsid w:val="00386BBD"/>
    <w:rsid w:val="003C3256"/>
    <w:rsid w:val="003D0114"/>
    <w:rsid w:val="003D3D0A"/>
    <w:rsid w:val="00400E5D"/>
    <w:rsid w:val="004C1D4A"/>
    <w:rsid w:val="005137CE"/>
    <w:rsid w:val="00590AE1"/>
    <w:rsid w:val="00666D11"/>
    <w:rsid w:val="00675CF2"/>
    <w:rsid w:val="006C0339"/>
    <w:rsid w:val="006D0F19"/>
    <w:rsid w:val="00726161"/>
    <w:rsid w:val="007271C9"/>
    <w:rsid w:val="00782554"/>
    <w:rsid w:val="00797DCE"/>
    <w:rsid w:val="007B29FB"/>
    <w:rsid w:val="007C7E48"/>
    <w:rsid w:val="00806039"/>
    <w:rsid w:val="00840A85"/>
    <w:rsid w:val="00882B89"/>
    <w:rsid w:val="008E36D4"/>
    <w:rsid w:val="00914841"/>
    <w:rsid w:val="009A3D7A"/>
    <w:rsid w:val="009B6012"/>
    <w:rsid w:val="009E11A4"/>
    <w:rsid w:val="00A03304"/>
    <w:rsid w:val="00AC0E4B"/>
    <w:rsid w:val="00B70C3F"/>
    <w:rsid w:val="00B80804"/>
    <w:rsid w:val="00BB36E6"/>
    <w:rsid w:val="00BB37FA"/>
    <w:rsid w:val="00BE70FE"/>
    <w:rsid w:val="00BF3FC3"/>
    <w:rsid w:val="00C200A4"/>
    <w:rsid w:val="00C765EC"/>
    <w:rsid w:val="00C8004C"/>
    <w:rsid w:val="00C97A64"/>
    <w:rsid w:val="00CF0D86"/>
    <w:rsid w:val="00D51D02"/>
    <w:rsid w:val="00D900E5"/>
    <w:rsid w:val="00DB0488"/>
    <w:rsid w:val="00DB66D1"/>
    <w:rsid w:val="00DD06C8"/>
    <w:rsid w:val="00DF2D4B"/>
    <w:rsid w:val="00E00D9A"/>
    <w:rsid w:val="00E063B6"/>
    <w:rsid w:val="00E1608D"/>
    <w:rsid w:val="00E27568"/>
    <w:rsid w:val="00E335E2"/>
    <w:rsid w:val="00E423E9"/>
    <w:rsid w:val="00E4677A"/>
    <w:rsid w:val="00E716DB"/>
    <w:rsid w:val="00F31E11"/>
    <w:rsid w:val="00F604F8"/>
    <w:rsid w:val="00FD5940"/>
    <w:rsid w:val="00FD6179"/>
    <w:rsid w:val="00FF7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0AEFD6"/>
  <w15:docId w15:val="{B566731E-7C8C-4AFE-BDF3-AE7595E1D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D7A"/>
    <w:rPr>
      <w:rFonts w:ascii="Arial" w:eastAsia="Times New Roman" w:hAnsi="Arial"/>
      <w:sz w:val="24"/>
      <w:szCs w:val="24"/>
    </w:rPr>
  </w:style>
  <w:style w:type="paragraph" w:styleId="Heading1">
    <w:name w:val="heading 1"/>
    <w:basedOn w:val="Normal"/>
    <w:next w:val="Normal"/>
    <w:link w:val="Heading1Char"/>
    <w:uiPriority w:val="99"/>
    <w:qFormat/>
    <w:locked/>
    <w:rsid w:val="00E335E2"/>
    <w:pPr>
      <w:keepNext/>
      <w:jc w:val="both"/>
      <w:outlineLvl w:val="0"/>
    </w:pPr>
    <w:rPr>
      <w:b/>
      <w:bCs/>
      <w:sz w:val="22"/>
      <w:lang w:eastAsia="en-US"/>
    </w:rPr>
  </w:style>
  <w:style w:type="paragraph" w:styleId="Heading2">
    <w:name w:val="heading 2"/>
    <w:basedOn w:val="Normal"/>
    <w:next w:val="Normal"/>
    <w:link w:val="Heading2Char"/>
    <w:uiPriority w:val="99"/>
    <w:semiHidden/>
    <w:unhideWhenUsed/>
    <w:qFormat/>
    <w:locked/>
    <w:rsid w:val="00E335E2"/>
    <w:pPr>
      <w:keepNext/>
      <w:jc w:val="center"/>
      <w:outlineLvl w:val="1"/>
    </w:pPr>
    <w:rPr>
      <w:rFonts w:ascii="Comic Sans MS" w:hAnsi="Comic Sans MS"/>
      <w:b/>
      <w:bCs/>
      <w:i/>
      <w:iCs/>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A3D7A"/>
    <w:rPr>
      <w:rFonts w:cs="Times New Roman"/>
      <w:color w:val="0000FF"/>
      <w:u w:val="single"/>
    </w:rPr>
  </w:style>
  <w:style w:type="paragraph" w:styleId="BalloonText">
    <w:name w:val="Balloon Text"/>
    <w:basedOn w:val="Normal"/>
    <w:link w:val="BalloonTextChar"/>
    <w:uiPriority w:val="99"/>
    <w:semiHidden/>
    <w:rsid w:val="009A3D7A"/>
    <w:rPr>
      <w:rFonts w:ascii="Tahoma" w:hAnsi="Tahoma" w:cs="Tahoma"/>
      <w:sz w:val="16"/>
      <w:szCs w:val="16"/>
    </w:rPr>
  </w:style>
  <w:style w:type="character" w:customStyle="1" w:styleId="BalloonTextChar">
    <w:name w:val="Balloon Text Char"/>
    <w:link w:val="BalloonText"/>
    <w:uiPriority w:val="99"/>
    <w:semiHidden/>
    <w:locked/>
    <w:rsid w:val="009A3D7A"/>
    <w:rPr>
      <w:rFonts w:ascii="Tahoma" w:hAnsi="Tahoma" w:cs="Tahoma"/>
      <w:sz w:val="16"/>
      <w:szCs w:val="16"/>
      <w:lang w:eastAsia="en-GB"/>
    </w:rPr>
  </w:style>
  <w:style w:type="table" w:styleId="TableGrid">
    <w:name w:val="Table Grid"/>
    <w:basedOn w:val="TableNormal"/>
    <w:uiPriority w:val="99"/>
    <w:rsid w:val="009A3D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9A3D7A"/>
    <w:pPr>
      <w:spacing w:before="100" w:beforeAutospacing="1" w:after="100" w:afterAutospacing="1"/>
    </w:pPr>
    <w:rPr>
      <w:rFonts w:ascii="Times New Roman" w:hAnsi="Times New Roman"/>
    </w:rPr>
  </w:style>
  <w:style w:type="paragraph" w:customStyle="1" w:styleId="Default">
    <w:name w:val="Default"/>
    <w:rsid w:val="0022705A"/>
    <w:pPr>
      <w:autoSpaceDE w:val="0"/>
      <w:autoSpaceDN w:val="0"/>
      <w:adjustRightInd w:val="0"/>
    </w:pPr>
    <w:rPr>
      <w:rFonts w:ascii="Verdana" w:hAnsi="Verdana" w:cs="Verdana"/>
      <w:color w:val="000000"/>
      <w:sz w:val="24"/>
      <w:szCs w:val="24"/>
      <w:lang w:eastAsia="en-US"/>
    </w:rPr>
  </w:style>
  <w:style w:type="paragraph" w:styleId="ListParagraph">
    <w:name w:val="List Paragraph"/>
    <w:basedOn w:val="Normal"/>
    <w:uiPriority w:val="1"/>
    <w:qFormat/>
    <w:rsid w:val="00806039"/>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iPriority w:val="99"/>
    <w:unhideWhenUsed/>
    <w:rsid w:val="000E637A"/>
    <w:pPr>
      <w:tabs>
        <w:tab w:val="center" w:pos="4513"/>
        <w:tab w:val="right" w:pos="9026"/>
      </w:tabs>
    </w:pPr>
  </w:style>
  <w:style w:type="character" w:customStyle="1" w:styleId="HeaderChar">
    <w:name w:val="Header Char"/>
    <w:link w:val="Header"/>
    <w:uiPriority w:val="99"/>
    <w:rsid w:val="000E637A"/>
    <w:rPr>
      <w:rFonts w:ascii="Arial" w:eastAsia="Times New Roman" w:hAnsi="Arial"/>
      <w:sz w:val="24"/>
      <w:szCs w:val="24"/>
    </w:rPr>
  </w:style>
  <w:style w:type="paragraph" w:styleId="Footer">
    <w:name w:val="footer"/>
    <w:basedOn w:val="Normal"/>
    <w:link w:val="FooterChar"/>
    <w:uiPriority w:val="99"/>
    <w:unhideWhenUsed/>
    <w:rsid w:val="000E637A"/>
    <w:pPr>
      <w:tabs>
        <w:tab w:val="center" w:pos="4513"/>
        <w:tab w:val="right" w:pos="9026"/>
      </w:tabs>
    </w:pPr>
  </w:style>
  <w:style w:type="character" w:customStyle="1" w:styleId="FooterChar">
    <w:name w:val="Footer Char"/>
    <w:link w:val="Footer"/>
    <w:uiPriority w:val="99"/>
    <w:rsid w:val="000E637A"/>
    <w:rPr>
      <w:rFonts w:ascii="Arial" w:eastAsia="Times New Roman" w:hAnsi="Arial"/>
      <w:sz w:val="24"/>
      <w:szCs w:val="24"/>
    </w:rPr>
  </w:style>
  <w:style w:type="paragraph" w:customStyle="1" w:styleId="Clauses">
    <w:name w:val="Clauses"/>
    <w:basedOn w:val="Normal"/>
    <w:link w:val="ClausesChar"/>
    <w:rsid w:val="00F31E11"/>
    <w:pPr>
      <w:keepLines/>
      <w:spacing w:before="360" w:line="360" w:lineRule="auto"/>
      <w:ind w:left="737"/>
      <w:jc w:val="both"/>
    </w:pPr>
    <w:rPr>
      <w:rFonts w:eastAsia="Calibri" w:cs="Arial"/>
      <w:sz w:val="21"/>
      <w:szCs w:val="22"/>
      <w:lang w:eastAsia="en-US"/>
    </w:rPr>
  </w:style>
  <w:style w:type="character" w:customStyle="1" w:styleId="ClausesChar">
    <w:name w:val="Clauses Char"/>
    <w:link w:val="Clauses"/>
    <w:rsid w:val="00F31E11"/>
    <w:rPr>
      <w:rFonts w:ascii="Arial" w:hAnsi="Arial" w:cs="Arial"/>
      <w:sz w:val="21"/>
      <w:lang w:eastAsia="en-US"/>
    </w:rPr>
  </w:style>
  <w:style w:type="character" w:customStyle="1" w:styleId="Heading1Char">
    <w:name w:val="Heading 1 Char"/>
    <w:basedOn w:val="DefaultParagraphFont"/>
    <w:link w:val="Heading1"/>
    <w:uiPriority w:val="99"/>
    <w:rsid w:val="00E335E2"/>
    <w:rPr>
      <w:rFonts w:ascii="Arial" w:eastAsia="Times New Roman" w:hAnsi="Arial"/>
      <w:b/>
      <w:bCs/>
      <w:sz w:val="22"/>
      <w:szCs w:val="24"/>
      <w:lang w:eastAsia="en-US"/>
    </w:rPr>
  </w:style>
  <w:style w:type="character" w:customStyle="1" w:styleId="Heading2Char">
    <w:name w:val="Heading 2 Char"/>
    <w:basedOn w:val="DefaultParagraphFont"/>
    <w:link w:val="Heading2"/>
    <w:uiPriority w:val="99"/>
    <w:semiHidden/>
    <w:rsid w:val="00E335E2"/>
    <w:rPr>
      <w:rFonts w:ascii="Comic Sans MS" w:eastAsia="Times New Roman" w:hAnsi="Comic Sans MS"/>
      <w:b/>
      <w:bCs/>
      <w:i/>
      <w:iCs/>
      <w:sz w:val="28"/>
      <w:szCs w:val="24"/>
      <w:lang w:eastAsia="en-US"/>
    </w:rPr>
  </w:style>
  <w:style w:type="paragraph" w:styleId="Title">
    <w:name w:val="Title"/>
    <w:basedOn w:val="Normal"/>
    <w:link w:val="TitleChar"/>
    <w:uiPriority w:val="99"/>
    <w:qFormat/>
    <w:locked/>
    <w:rsid w:val="00E335E2"/>
    <w:pPr>
      <w:jc w:val="center"/>
    </w:pPr>
    <w:rPr>
      <w:b/>
      <w:bCs/>
      <w:i/>
      <w:iCs/>
      <w:sz w:val="28"/>
      <w:lang w:eastAsia="en-US"/>
    </w:rPr>
  </w:style>
  <w:style w:type="character" w:customStyle="1" w:styleId="TitleChar">
    <w:name w:val="Title Char"/>
    <w:basedOn w:val="DefaultParagraphFont"/>
    <w:link w:val="Title"/>
    <w:uiPriority w:val="99"/>
    <w:rsid w:val="00E335E2"/>
    <w:rPr>
      <w:rFonts w:ascii="Arial" w:eastAsia="Times New Roman" w:hAnsi="Arial"/>
      <w:b/>
      <w:bCs/>
      <w:i/>
      <w:iCs/>
      <w:sz w:val="28"/>
      <w:szCs w:val="24"/>
      <w:lang w:eastAsia="en-US"/>
    </w:rPr>
  </w:style>
  <w:style w:type="paragraph" w:styleId="BodyText">
    <w:name w:val="Body Text"/>
    <w:basedOn w:val="Normal"/>
    <w:link w:val="BodyTextChar"/>
    <w:uiPriority w:val="99"/>
    <w:semiHidden/>
    <w:unhideWhenUsed/>
    <w:rsid w:val="00E335E2"/>
    <w:pPr>
      <w:jc w:val="both"/>
    </w:pPr>
    <w:rPr>
      <w:sz w:val="22"/>
      <w:lang w:eastAsia="en-US"/>
    </w:rPr>
  </w:style>
  <w:style w:type="character" w:customStyle="1" w:styleId="BodyTextChar">
    <w:name w:val="Body Text Char"/>
    <w:basedOn w:val="DefaultParagraphFont"/>
    <w:link w:val="BodyText"/>
    <w:uiPriority w:val="99"/>
    <w:semiHidden/>
    <w:rsid w:val="00E335E2"/>
    <w:rPr>
      <w:rFonts w:ascii="Arial" w:eastAsia="Times New Roman" w:hAnsi="Arial"/>
      <w:sz w:val="22"/>
      <w:szCs w:val="24"/>
      <w:lang w:eastAsia="en-US"/>
    </w:rPr>
  </w:style>
  <w:style w:type="paragraph" w:styleId="BodyTextIndent">
    <w:name w:val="Body Text Indent"/>
    <w:basedOn w:val="Normal"/>
    <w:link w:val="BodyTextIndentChar"/>
    <w:uiPriority w:val="99"/>
    <w:semiHidden/>
    <w:unhideWhenUsed/>
    <w:rsid w:val="00E335E2"/>
    <w:pPr>
      <w:ind w:left="792"/>
      <w:jc w:val="both"/>
    </w:pPr>
    <w:rPr>
      <w:sz w:val="22"/>
      <w:lang w:eastAsia="en-US"/>
    </w:rPr>
  </w:style>
  <w:style w:type="character" w:customStyle="1" w:styleId="BodyTextIndentChar">
    <w:name w:val="Body Text Indent Char"/>
    <w:basedOn w:val="DefaultParagraphFont"/>
    <w:link w:val="BodyTextIndent"/>
    <w:uiPriority w:val="99"/>
    <w:semiHidden/>
    <w:rsid w:val="00E335E2"/>
    <w:rPr>
      <w:rFonts w:ascii="Arial" w:eastAsia="Times New Roman" w:hAnsi="Arial"/>
      <w:sz w:val="22"/>
      <w:szCs w:val="24"/>
      <w:lang w:eastAsia="en-US"/>
    </w:rPr>
  </w:style>
  <w:style w:type="paragraph" w:styleId="BodyText2">
    <w:name w:val="Body Text 2"/>
    <w:basedOn w:val="Normal"/>
    <w:link w:val="BodyText2Char"/>
    <w:uiPriority w:val="99"/>
    <w:semiHidden/>
    <w:unhideWhenUsed/>
    <w:rsid w:val="00E335E2"/>
    <w:pPr>
      <w:spacing w:after="120" w:line="480" w:lineRule="auto"/>
    </w:pPr>
    <w:rPr>
      <w:sz w:val="22"/>
      <w:lang w:eastAsia="en-US"/>
    </w:rPr>
  </w:style>
  <w:style w:type="character" w:customStyle="1" w:styleId="BodyText2Char">
    <w:name w:val="Body Text 2 Char"/>
    <w:basedOn w:val="DefaultParagraphFont"/>
    <w:link w:val="BodyText2"/>
    <w:uiPriority w:val="99"/>
    <w:semiHidden/>
    <w:rsid w:val="00E335E2"/>
    <w:rPr>
      <w:rFonts w:ascii="Arial" w:eastAsia="Times New Roman" w:hAnsi="Arial"/>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25399">
      <w:bodyDiv w:val="1"/>
      <w:marLeft w:val="0"/>
      <w:marRight w:val="0"/>
      <w:marTop w:val="0"/>
      <w:marBottom w:val="0"/>
      <w:divBdr>
        <w:top w:val="none" w:sz="0" w:space="0" w:color="auto"/>
        <w:left w:val="none" w:sz="0" w:space="0" w:color="auto"/>
        <w:bottom w:val="none" w:sz="0" w:space="0" w:color="auto"/>
        <w:right w:val="none" w:sz="0" w:space="0" w:color="auto"/>
      </w:divBdr>
    </w:div>
    <w:div w:id="671184538">
      <w:bodyDiv w:val="1"/>
      <w:marLeft w:val="0"/>
      <w:marRight w:val="0"/>
      <w:marTop w:val="0"/>
      <w:marBottom w:val="0"/>
      <w:divBdr>
        <w:top w:val="none" w:sz="0" w:space="0" w:color="auto"/>
        <w:left w:val="none" w:sz="0" w:space="0" w:color="auto"/>
        <w:bottom w:val="none" w:sz="0" w:space="0" w:color="auto"/>
        <w:right w:val="none" w:sz="0" w:space="0" w:color="auto"/>
      </w:divBdr>
    </w:div>
    <w:div w:id="1011832864">
      <w:bodyDiv w:val="1"/>
      <w:marLeft w:val="0"/>
      <w:marRight w:val="0"/>
      <w:marTop w:val="0"/>
      <w:marBottom w:val="0"/>
      <w:divBdr>
        <w:top w:val="none" w:sz="0" w:space="0" w:color="auto"/>
        <w:left w:val="none" w:sz="0" w:space="0" w:color="auto"/>
        <w:bottom w:val="none" w:sz="0" w:space="0" w:color="auto"/>
        <w:right w:val="none" w:sz="0" w:space="0" w:color="auto"/>
      </w:divBdr>
    </w:div>
    <w:div w:id="1467235323">
      <w:bodyDiv w:val="1"/>
      <w:marLeft w:val="0"/>
      <w:marRight w:val="0"/>
      <w:marTop w:val="0"/>
      <w:marBottom w:val="0"/>
      <w:divBdr>
        <w:top w:val="none" w:sz="0" w:space="0" w:color="auto"/>
        <w:left w:val="none" w:sz="0" w:space="0" w:color="auto"/>
        <w:bottom w:val="none" w:sz="0" w:space="0" w:color="auto"/>
        <w:right w:val="none" w:sz="0" w:space="0" w:color="auto"/>
      </w:divBdr>
    </w:div>
    <w:div w:id="1737244528">
      <w:bodyDiv w:val="1"/>
      <w:marLeft w:val="0"/>
      <w:marRight w:val="0"/>
      <w:marTop w:val="0"/>
      <w:marBottom w:val="0"/>
      <w:divBdr>
        <w:top w:val="none" w:sz="0" w:space="0" w:color="auto"/>
        <w:left w:val="none" w:sz="0" w:space="0" w:color="auto"/>
        <w:bottom w:val="none" w:sz="0" w:space="0" w:color="auto"/>
        <w:right w:val="none" w:sz="0" w:space="0" w:color="auto"/>
      </w:divBdr>
    </w:div>
    <w:div w:id="192834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9</Pages>
  <Words>1555</Words>
  <Characters>8869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St</vt:lpstr>
    </vt:vector>
  </TitlesOfParts>
  <Company>EIS</Company>
  <LinksUpToDate>false</LinksUpToDate>
  <CharactersWithSpaces>10404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Laura</dc:creator>
  <cp:lastModifiedBy>Lorna Beckley</cp:lastModifiedBy>
  <cp:revision>3</cp:revision>
  <cp:lastPrinted>2025-09-05T08:19:00Z</cp:lastPrinted>
  <dcterms:created xsi:type="dcterms:W3CDTF">2025-09-05T08:20:00Z</dcterms:created>
  <dcterms:modified xsi:type="dcterms:W3CDTF">2025-09-05T08:52:00Z</dcterms:modified>
</cp:coreProperties>
</file>